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0D4" w:rsidRDefault="00EF6175" w:rsidP="00A230D4">
      <w:pPr>
        <w:spacing w:after="100" w:afterAutospacing="1" w:line="264" w:lineRule="atLeast"/>
        <w:outlineLvl w:val="0"/>
        <w:rPr>
          <w:rFonts w:eastAsia="Times New Roman" w:cstheme="minorHAnsi"/>
          <w:b/>
          <w:color w:val="000000" w:themeColor="text1"/>
          <w:kern w:val="36"/>
          <w:sz w:val="56"/>
          <w:szCs w:val="56"/>
        </w:rPr>
      </w:pPr>
      <w:r w:rsidRPr="00D921F3">
        <w:rPr>
          <w:rFonts w:eastAsia="Times New Roman" w:cstheme="minorHAnsi"/>
          <w:b/>
          <w:color w:val="000000" w:themeColor="text1"/>
          <w:kern w:val="36"/>
          <w:sz w:val="56"/>
          <w:szCs w:val="56"/>
        </w:rPr>
        <w:t xml:space="preserve">Allied Services </w:t>
      </w:r>
      <w:r w:rsidR="00A230D4" w:rsidRPr="00D921F3">
        <w:rPr>
          <w:rFonts w:eastAsia="Times New Roman" w:cstheme="minorHAnsi"/>
          <w:b/>
          <w:color w:val="000000" w:themeColor="text1"/>
          <w:kern w:val="36"/>
          <w:sz w:val="56"/>
          <w:szCs w:val="56"/>
        </w:rPr>
        <w:t>Plain Language Summary of Charity Care and Financial Assistance Policy</w:t>
      </w:r>
    </w:p>
    <w:p w:rsidR="00D921F3" w:rsidRPr="00D921F3" w:rsidRDefault="00D921F3" w:rsidP="00A230D4">
      <w:pPr>
        <w:spacing w:after="100" w:afterAutospacing="1" w:line="264" w:lineRule="atLeast"/>
        <w:outlineLvl w:val="0"/>
        <w:rPr>
          <w:rFonts w:eastAsia="Times New Roman" w:cstheme="minorHAnsi"/>
          <w:b/>
          <w:color w:val="000000" w:themeColor="text1"/>
          <w:kern w:val="36"/>
          <w:sz w:val="56"/>
          <w:szCs w:val="56"/>
        </w:rPr>
      </w:pPr>
    </w:p>
    <w:p w:rsidR="00A230D4" w:rsidRPr="006F3C81" w:rsidRDefault="00A230D4" w:rsidP="00A230D4">
      <w:pPr>
        <w:spacing w:before="100" w:beforeAutospacing="1" w:after="100" w:afterAutospacing="1" w:line="240" w:lineRule="auto"/>
        <w:outlineLvl w:val="1"/>
        <w:rPr>
          <w:rFonts w:eastAsia="Times New Roman" w:cstheme="minorHAnsi"/>
          <w:b/>
          <w:caps/>
          <w:spacing w:val="36"/>
          <w:sz w:val="32"/>
          <w:szCs w:val="32"/>
        </w:rPr>
      </w:pPr>
      <w:r w:rsidRPr="006F3C81">
        <w:rPr>
          <w:rFonts w:eastAsia="Times New Roman" w:cstheme="minorHAnsi"/>
          <w:b/>
          <w:caps/>
          <w:spacing w:val="36"/>
          <w:sz w:val="32"/>
          <w:szCs w:val="32"/>
        </w:rPr>
        <w:t>OVERVIEW</w:t>
      </w:r>
    </w:p>
    <w:p w:rsidR="00A230D4" w:rsidRPr="00EF6175" w:rsidRDefault="00A562A1" w:rsidP="00A230D4">
      <w:pPr>
        <w:spacing w:after="240" w:line="528" w:lineRule="atLeast"/>
        <w:rPr>
          <w:rFonts w:eastAsia="Times New Roman" w:cstheme="minorHAnsi"/>
          <w:sz w:val="28"/>
          <w:szCs w:val="28"/>
        </w:rPr>
      </w:pPr>
      <w:r w:rsidRPr="00EF6175">
        <w:rPr>
          <w:rFonts w:eastAsia="Times New Roman" w:cstheme="minorHAnsi"/>
          <w:sz w:val="28"/>
          <w:szCs w:val="28"/>
        </w:rPr>
        <w:t>Allied Services</w:t>
      </w:r>
      <w:r w:rsidR="00A230D4" w:rsidRPr="00EF6175">
        <w:rPr>
          <w:rFonts w:eastAsia="Times New Roman" w:cstheme="minorHAnsi"/>
          <w:sz w:val="28"/>
          <w:szCs w:val="28"/>
        </w:rPr>
        <w:t xml:space="preserve"> is committed to offering financial assistance to people who have health care needs and are not able to pay for care. You may be able to get financial assistance if you are not insured, underinsured, not eli</w:t>
      </w:r>
      <w:r w:rsidR="00A9642B">
        <w:rPr>
          <w:rFonts w:eastAsia="Times New Roman" w:cstheme="minorHAnsi"/>
          <w:sz w:val="28"/>
          <w:szCs w:val="28"/>
        </w:rPr>
        <w:t xml:space="preserve">gible for a government program, or </w:t>
      </w:r>
      <w:r w:rsidR="00A230D4" w:rsidRPr="00EF6175">
        <w:rPr>
          <w:rFonts w:eastAsia="Times New Roman" w:cstheme="minorHAnsi"/>
          <w:sz w:val="28"/>
          <w:szCs w:val="28"/>
        </w:rPr>
        <w:t>do not qualify for governmental assistance (for example Medicare or Medicaid)</w:t>
      </w:r>
      <w:r w:rsidRPr="00EF6175">
        <w:rPr>
          <w:rFonts w:eastAsia="Times New Roman" w:cstheme="minorHAnsi"/>
          <w:sz w:val="28"/>
          <w:szCs w:val="28"/>
        </w:rPr>
        <w:t xml:space="preserve">. Allied Services </w:t>
      </w:r>
      <w:r w:rsidR="00A230D4" w:rsidRPr="00EF6175">
        <w:rPr>
          <w:rFonts w:eastAsia="Times New Roman" w:cstheme="minorHAnsi"/>
          <w:sz w:val="28"/>
          <w:szCs w:val="28"/>
        </w:rPr>
        <w:t>strives to make sure that the financial capacity of people who need health care services does not prevent them from seeking or receiving care. This is a s</w:t>
      </w:r>
      <w:r w:rsidRPr="00EF6175">
        <w:rPr>
          <w:rFonts w:eastAsia="Times New Roman" w:cstheme="minorHAnsi"/>
          <w:sz w:val="28"/>
          <w:szCs w:val="28"/>
        </w:rPr>
        <w:t xml:space="preserve">ummary of the Allied Services </w:t>
      </w:r>
      <w:r w:rsidR="00A230D4" w:rsidRPr="00EF6175">
        <w:rPr>
          <w:rFonts w:eastAsia="Times New Roman" w:cstheme="minorHAnsi"/>
          <w:sz w:val="28"/>
          <w:szCs w:val="28"/>
        </w:rPr>
        <w:t>Financial Assistance Policy.</w:t>
      </w:r>
    </w:p>
    <w:p w:rsidR="00A230D4" w:rsidRPr="006F3C81" w:rsidRDefault="00A230D4" w:rsidP="00A230D4">
      <w:pPr>
        <w:spacing w:before="100" w:beforeAutospacing="1" w:after="100" w:afterAutospacing="1" w:line="240" w:lineRule="auto"/>
        <w:outlineLvl w:val="1"/>
        <w:rPr>
          <w:rFonts w:eastAsia="Times New Roman" w:cstheme="minorHAnsi"/>
          <w:b/>
          <w:caps/>
          <w:spacing w:val="36"/>
          <w:sz w:val="32"/>
          <w:szCs w:val="32"/>
        </w:rPr>
      </w:pPr>
      <w:r w:rsidRPr="006F3C81">
        <w:rPr>
          <w:rFonts w:eastAsia="Times New Roman" w:cstheme="minorHAnsi"/>
          <w:b/>
          <w:caps/>
          <w:spacing w:val="36"/>
          <w:sz w:val="32"/>
          <w:szCs w:val="32"/>
        </w:rPr>
        <w:t>AVAILABILITY OF FINANCIAL ASSISTANCE</w:t>
      </w:r>
    </w:p>
    <w:p w:rsidR="00A230D4" w:rsidRPr="00EF6175" w:rsidRDefault="00A230D4" w:rsidP="00A230D4">
      <w:pPr>
        <w:spacing w:after="240" w:line="528" w:lineRule="atLeast"/>
        <w:rPr>
          <w:rFonts w:eastAsia="Times New Roman" w:cstheme="minorHAnsi"/>
          <w:sz w:val="28"/>
          <w:szCs w:val="28"/>
        </w:rPr>
      </w:pPr>
      <w:r w:rsidRPr="00EF6175">
        <w:rPr>
          <w:rFonts w:eastAsia="Times New Roman" w:cstheme="minorHAnsi"/>
          <w:sz w:val="28"/>
          <w:szCs w:val="28"/>
        </w:rPr>
        <w:t>You may be able to get financial assistance if you do not have insurance, are underinsured, or if it would be a financial hardship to pay in full the expected out of pocket expenses fo</w:t>
      </w:r>
      <w:r w:rsidR="00A562A1" w:rsidRPr="00EF6175">
        <w:rPr>
          <w:rFonts w:eastAsia="Times New Roman" w:cstheme="minorHAnsi"/>
          <w:sz w:val="28"/>
          <w:szCs w:val="28"/>
        </w:rPr>
        <w:t xml:space="preserve">r services.  </w:t>
      </w:r>
      <w:r w:rsidRPr="00EF6175">
        <w:rPr>
          <w:rFonts w:eastAsia="Times New Roman" w:cstheme="minorHAnsi"/>
          <w:sz w:val="28"/>
          <w:szCs w:val="28"/>
        </w:rPr>
        <w:t>Please note that there are certain service exclusions that are not typically el</w:t>
      </w:r>
      <w:r w:rsidR="00A9642B">
        <w:rPr>
          <w:rFonts w:eastAsia="Times New Roman" w:cstheme="minorHAnsi"/>
          <w:sz w:val="28"/>
          <w:szCs w:val="28"/>
        </w:rPr>
        <w:t>igible for financial assistance.  Only medically necessary care ordered by a physician is covered under this policy.</w:t>
      </w:r>
      <w:r w:rsidR="0064608C">
        <w:rPr>
          <w:rFonts w:eastAsia="Times New Roman" w:cstheme="minorHAnsi"/>
          <w:sz w:val="28"/>
          <w:szCs w:val="28"/>
        </w:rPr>
        <w:t xml:space="preserve">  Financial Assistance is available for</w:t>
      </w:r>
      <w:r w:rsidR="006169C4">
        <w:rPr>
          <w:rFonts w:eastAsia="Times New Roman" w:cstheme="minorHAnsi"/>
          <w:sz w:val="28"/>
          <w:szCs w:val="28"/>
        </w:rPr>
        <w:t xml:space="preserve"> </w:t>
      </w:r>
      <w:r w:rsidR="00A9642B">
        <w:rPr>
          <w:rFonts w:eastAsia="Times New Roman" w:cstheme="minorHAnsi"/>
          <w:sz w:val="28"/>
          <w:szCs w:val="28"/>
        </w:rPr>
        <w:t>services at</w:t>
      </w:r>
      <w:r w:rsidR="0064608C">
        <w:rPr>
          <w:rFonts w:eastAsia="Times New Roman" w:cstheme="minorHAnsi"/>
          <w:sz w:val="28"/>
          <w:szCs w:val="28"/>
        </w:rPr>
        <w:t xml:space="preserve"> Allied Services </w:t>
      </w:r>
      <w:r w:rsidR="0064608C">
        <w:rPr>
          <w:rFonts w:eastAsia="Times New Roman" w:cstheme="minorHAnsi"/>
          <w:sz w:val="28"/>
          <w:szCs w:val="28"/>
        </w:rPr>
        <w:lastRenderedPageBreak/>
        <w:t>Rehab Hospital</w:t>
      </w:r>
      <w:r w:rsidR="00A9642B">
        <w:rPr>
          <w:rFonts w:eastAsia="Times New Roman" w:cstheme="minorHAnsi"/>
          <w:sz w:val="28"/>
          <w:szCs w:val="28"/>
        </w:rPr>
        <w:t xml:space="preserve"> and OutPatient Therapy Clinics</w:t>
      </w:r>
      <w:r w:rsidR="0064608C">
        <w:rPr>
          <w:rFonts w:eastAsia="Times New Roman" w:cstheme="minorHAnsi"/>
          <w:sz w:val="28"/>
          <w:szCs w:val="28"/>
        </w:rPr>
        <w:t>, Heinz Rehab Hospital</w:t>
      </w:r>
      <w:r w:rsidR="00A9642B">
        <w:rPr>
          <w:rFonts w:eastAsia="Times New Roman" w:cstheme="minorHAnsi"/>
          <w:sz w:val="28"/>
          <w:szCs w:val="28"/>
        </w:rPr>
        <w:t xml:space="preserve"> and Outpatient Therapy Clinics</w:t>
      </w:r>
      <w:r w:rsidR="0064608C">
        <w:rPr>
          <w:rFonts w:eastAsia="Times New Roman" w:cstheme="minorHAnsi"/>
          <w:sz w:val="28"/>
          <w:szCs w:val="28"/>
        </w:rPr>
        <w:t>, and Allied</w:t>
      </w:r>
      <w:r w:rsidR="00A9642B">
        <w:rPr>
          <w:rFonts w:eastAsia="Times New Roman" w:cstheme="minorHAnsi"/>
          <w:sz w:val="28"/>
          <w:szCs w:val="28"/>
        </w:rPr>
        <w:t xml:space="preserve"> Services</w:t>
      </w:r>
      <w:r w:rsidR="0064608C">
        <w:rPr>
          <w:rFonts w:eastAsia="Times New Roman" w:cstheme="minorHAnsi"/>
          <w:sz w:val="28"/>
          <w:szCs w:val="28"/>
        </w:rPr>
        <w:t xml:space="preserve"> Home Health.</w:t>
      </w:r>
    </w:p>
    <w:p w:rsidR="00A230D4" w:rsidRPr="006F3C81" w:rsidRDefault="00A230D4" w:rsidP="00A230D4">
      <w:pPr>
        <w:spacing w:before="100" w:beforeAutospacing="1" w:after="100" w:afterAutospacing="1" w:line="240" w:lineRule="auto"/>
        <w:outlineLvl w:val="1"/>
        <w:rPr>
          <w:rFonts w:eastAsia="Times New Roman" w:cstheme="minorHAnsi"/>
          <w:b/>
          <w:caps/>
          <w:spacing w:val="36"/>
          <w:sz w:val="32"/>
          <w:szCs w:val="32"/>
        </w:rPr>
      </w:pPr>
      <w:r w:rsidRPr="006F3C81">
        <w:rPr>
          <w:rFonts w:eastAsia="Times New Roman" w:cstheme="minorHAnsi"/>
          <w:b/>
          <w:caps/>
          <w:spacing w:val="36"/>
          <w:sz w:val="32"/>
          <w:szCs w:val="32"/>
        </w:rPr>
        <w:t>ELIGIBILITY REQUIREMENTS</w:t>
      </w:r>
    </w:p>
    <w:p w:rsidR="00A230D4" w:rsidRPr="00EF6175" w:rsidRDefault="00A230D4" w:rsidP="00A230D4">
      <w:pPr>
        <w:spacing w:after="240" w:line="528" w:lineRule="atLeast"/>
        <w:rPr>
          <w:rFonts w:eastAsia="Times New Roman" w:cstheme="minorHAnsi"/>
          <w:sz w:val="28"/>
          <w:szCs w:val="28"/>
        </w:rPr>
      </w:pPr>
      <w:r w:rsidRPr="00EF6175">
        <w:rPr>
          <w:rFonts w:eastAsia="Times New Roman" w:cstheme="minorHAnsi"/>
          <w:sz w:val="28"/>
          <w:szCs w:val="28"/>
        </w:rPr>
        <w:t>Financial assistance is generally determined by a sliding scale of total household income based on Federal Pove</w:t>
      </w:r>
      <w:r w:rsidR="00106B95">
        <w:rPr>
          <w:rFonts w:eastAsia="Times New Roman" w:cstheme="minorHAnsi"/>
          <w:sz w:val="28"/>
          <w:szCs w:val="28"/>
        </w:rPr>
        <w:t xml:space="preserve">rty Guidelines. Patients whose household income and family size are below 200% of the Federal Poverty Guidelines will receive a 100% discount.  Patients whose household </w:t>
      </w:r>
      <w:r w:rsidR="006169C4">
        <w:rPr>
          <w:rFonts w:eastAsia="Times New Roman" w:cstheme="minorHAnsi"/>
          <w:sz w:val="28"/>
          <w:szCs w:val="28"/>
        </w:rPr>
        <w:t>income and family size are above the</w:t>
      </w:r>
      <w:r w:rsidR="00106B95">
        <w:rPr>
          <w:rFonts w:eastAsia="Times New Roman" w:cstheme="minorHAnsi"/>
          <w:sz w:val="28"/>
          <w:szCs w:val="28"/>
        </w:rPr>
        <w:t xml:space="preserve"> 400%</w:t>
      </w:r>
      <w:r w:rsidR="006169C4">
        <w:rPr>
          <w:rFonts w:eastAsia="Times New Roman" w:cstheme="minorHAnsi"/>
          <w:sz w:val="28"/>
          <w:szCs w:val="28"/>
        </w:rPr>
        <w:t xml:space="preserve"> of the Federal Poverty Guidelines will receive a 0% discount.  Additional discounts in 5% increments are available for </w:t>
      </w:r>
      <w:r w:rsidR="00852318">
        <w:rPr>
          <w:rFonts w:eastAsia="Times New Roman" w:cstheme="minorHAnsi"/>
          <w:sz w:val="28"/>
          <w:szCs w:val="28"/>
        </w:rPr>
        <w:t>that patient’s</w:t>
      </w:r>
      <w:r w:rsidR="006169C4">
        <w:rPr>
          <w:rFonts w:eastAsia="Times New Roman" w:cstheme="minorHAnsi"/>
          <w:sz w:val="28"/>
          <w:szCs w:val="28"/>
        </w:rPr>
        <w:t xml:space="preserve"> whose income is between 200% and 400% of the Federal Poverty Guidelines and are listed in the chart below.</w:t>
      </w:r>
    </w:p>
    <w:p w:rsidR="009221A0" w:rsidRPr="006169C4" w:rsidRDefault="00A230D4" w:rsidP="00A230D4">
      <w:pPr>
        <w:spacing w:before="100" w:beforeAutospacing="1" w:after="100" w:afterAutospacing="1" w:line="240" w:lineRule="auto"/>
        <w:outlineLvl w:val="1"/>
        <w:rPr>
          <w:rFonts w:eastAsia="Times New Roman" w:cstheme="minorHAnsi"/>
          <w:b/>
          <w:caps/>
          <w:spacing w:val="36"/>
          <w:sz w:val="32"/>
          <w:szCs w:val="32"/>
        </w:rPr>
      </w:pPr>
      <w:r w:rsidRPr="006F3C81">
        <w:rPr>
          <w:rFonts w:eastAsia="Times New Roman" w:cstheme="minorHAnsi"/>
          <w:b/>
          <w:caps/>
          <w:spacing w:val="36"/>
          <w:sz w:val="32"/>
          <w:szCs w:val="32"/>
        </w:rPr>
        <w:t>FEDERAL POVERTY GUIDELINE</w:t>
      </w:r>
      <w:r w:rsidR="006169C4">
        <w:rPr>
          <w:rFonts w:eastAsia="Times New Roman" w:cstheme="minorHAnsi"/>
          <w:b/>
          <w:caps/>
          <w:spacing w:val="36"/>
          <w:sz w:val="32"/>
          <w:szCs w:val="32"/>
        </w:rPr>
        <w:t>S CHART *EFFECTIVE AS OF March,</w:t>
      </w:r>
      <w:r w:rsidRPr="006F3C81">
        <w:rPr>
          <w:rFonts w:eastAsia="Times New Roman" w:cstheme="minorHAnsi"/>
          <w:b/>
          <w:caps/>
          <w:spacing w:val="36"/>
          <w:sz w:val="32"/>
          <w:szCs w:val="32"/>
        </w:rPr>
        <w:t xml:space="preserve"> 2019</w:t>
      </w:r>
    </w:p>
    <w:p w:rsidR="009221A0" w:rsidRDefault="009221A0" w:rsidP="00A230D4">
      <w:pPr>
        <w:spacing w:before="100" w:beforeAutospacing="1" w:after="100" w:afterAutospacing="1" w:line="240" w:lineRule="auto"/>
        <w:outlineLvl w:val="1"/>
        <w:rPr>
          <w:rFonts w:eastAsia="Times New Roman" w:cstheme="minorHAnsi"/>
          <w:caps/>
          <w:spacing w:val="36"/>
          <w:sz w:val="28"/>
          <w:szCs w:val="28"/>
        </w:rPr>
      </w:pPr>
    </w:p>
    <w:p w:rsidR="009221A0" w:rsidRDefault="009221A0" w:rsidP="00A230D4">
      <w:pPr>
        <w:spacing w:before="100" w:beforeAutospacing="1" w:after="100" w:afterAutospacing="1" w:line="240" w:lineRule="auto"/>
        <w:outlineLvl w:val="1"/>
        <w:rPr>
          <w:rFonts w:eastAsia="Times New Roman" w:cstheme="minorHAnsi"/>
          <w:caps/>
          <w:spacing w:val="36"/>
          <w:sz w:val="28"/>
          <w:szCs w:val="28"/>
        </w:rPr>
      </w:pPr>
    </w:p>
    <w:p w:rsidR="009221A0" w:rsidRDefault="009221A0" w:rsidP="00A230D4">
      <w:pPr>
        <w:spacing w:before="100" w:beforeAutospacing="1" w:after="100" w:afterAutospacing="1" w:line="240" w:lineRule="auto"/>
        <w:outlineLvl w:val="1"/>
        <w:rPr>
          <w:rFonts w:eastAsia="Times New Roman" w:cstheme="minorHAnsi"/>
          <w:caps/>
          <w:spacing w:val="36"/>
          <w:sz w:val="28"/>
          <w:szCs w:val="28"/>
        </w:rPr>
      </w:pPr>
    </w:p>
    <w:p w:rsidR="009221A0" w:rsidRDefault="009221A0" w:rsidP="00A230D4">
      <w:pPr>
        <w:spacing w:before="100" w:beforeAutospacing="1" w:after="100" w:afterAutospacing="1" w:line="240" w:lineRule="auto"/>
        <w:outlineLvl w:val="1"/>
        <w:rPr>
          <w:rFonts w:eastAsia="Times New Roman" w:cstheme="minorHAnsi"/>
          <w:caps/>
          <w:spacing w:val="36"/>
          <w:sz w:val="28"/>
          <w:szCs w:val="28"/>
        </w:rPr>
      </w:pPr>
    </w:p>
    <w:p w:rsidR="009221A0" w:rsidRDefault="009221A0" w:rsidP="00A230D4">
      <w:pPr>
        <w:spacing w:before="100" w:beforeAutospacing="1" w:after="100" w:afterAutospacing="1" w:line="240" w:lineRule="auto"/>
        <w:outlineLvl w:val="1"/>
        <w:rPr>
          <w:rFonts w:eastAsia="Times New Roman" w:cstheme="minorHAnsi"/>
          <w:caps/>
          <w:spacing w:val="36"/>
          <w:sz w:val="28"/>
          <w:szCs w:val="28"/>
        </w:rPr>
      </w:pPr>
    </w:p>
    <w:tbl>
      <w:tblPr>
        <w:tblW w:w="13350" w:type="dxa"/>
        <w:tblInd w:w="93" w:type="dxa"/>
        <w:tblLook w:val="04A0" w:firstRow="1" w:lastRow="0" w:firstColumn="1" w:lastColumn="0" w:noHBand="0" w:noVBand="1"/>
      </w:tblPr>
      <w:tblGrid>
        <w:gridCol w:w="960"/>
        <w:gridCol w:w="1120"/>
        <w:gridCol w:w="1190"/>
        <w:gridCol w:w="1120"/>
        <w:gridCol w:w="1120"/>
        <w:gridCol w:w="1120"/>
        <w:gridCol w:w="1120"/>
        <w:gridCol w:w="1120"/>
        <w:gridCol w:w="1120"/>
        <w:gridCol w:w="1120"/>
        <w:gridCol w:w="1120"/>
        <w:gridCol w:w="1120"/>
      </w:tblGrid>
      <w:tr w:rsidR="009221A0" w:rsidRPr="009221A0" w:rsidTr="009221A0">
        <w:trPr>
          <w:trHeight w:val="255"/>
        </w:trPr>
        <w:tc>
          <w:tcPr>
            <w:tcW w:w="96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sz w:val="20"/>
                <w:szCs w:val="20"/>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sz w:val="20"/>
                <w:szCs w:val="20"/>
              </w:rPr>
            </w:pPr>
          </w:p>
        </w:tc>
        <w:tc>
          <w:tcPr>
            <w:tcW w:w="119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sz w:val="20"/>
                <w:szCs w:val="20"/>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sz w:val="20"/>
                <w:szCs w:val="20"/>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sz w:val="20"/>
                <w:szCs w:val="20"/>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sz w:val="20"/>
                <w:szCs w:val="20"/>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sz w:val="20"/>
                <w:szCs w:val="20"/>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sz w:val="20"/>
                <w:szCs w:val="20"/>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sz w:val="20"/>
                <w:szCs w:val="20"/>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sz w:val="20"/>
                <w:szCs w:val="20"/>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sz w:val="20"/>
                <w:szCs w:val="20"/>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sz w:val="20"/>
                <w:szCs w:val="20"/>
              </w:rPr>
            </w:pPr>
          </w:p>
        </w:tc>
      </w:tr>
      <w:tr w:rsidR="009221A0" w:rsidRPr="009221A0" w:rsidTr="009221A0">
        <w:trPr>
          <w:trHeight w:val="300"/>
        </w:trPr>
        <w:tc>
          <w:tcPr>
            <w:tcW w:w="96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sz w:val="20"/>
                <w:szCs w:val="20"/>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sz w:val="14"/>
                <w:szCs w:val="14"/>
              </w:rPr>
            </w:pPr>
            <w:r w:rsidRPr="009221A0">
              <w:rPr>
                <w:rFonts w:ascii="Arial" w:eastAsia="Times New Roman" w:hAnsi="Arial" w:cs="Arial"/>
                <w:sz w:val="14"/>
                <w:szCs w:val="14"/>
              </w:rPr>
              <w:t>2019 Federal</w:t>
            </w:r>
          </w:p>
        </w:tc>
        <w:tc>
          <w:tcPr>
            <w:tcW w:w="119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sz w:val="16"/>
                <w:szCs w:val="16"/>
              </w:rPr>
            </w:pPr>
            <w:r w:rsidRPr="009221A0">
              <w:rPr>
                <w:rFonts w:ascii="Arial" w:eastAsia="Times New Roman" w:hAnsi="Arial" w:cs="Arial"/>
                <w:sz w:val="16"/>
                <w:szCs w:val="16"/>
              </w:rPr>
              <w:t>Allied Services</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sz w:val="20"/>
                <w:szCs w:val="20"/>
              </w:rPr>
            </w:pPr>
          </w:p>
        </w:tc>
        <w:tc>
          <w:tcPr>
            <w:tcW w:w="7840" w:type="dxa"/>
            <w:gridSpan w:val="7"/>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b/>
                <w:bCs/>
              </w:rPr>
            </w:pPr>
            <w:r w:rsidRPr="009221A0">
              <w:rPr>
                <w:rFonts w:ascii="Arial" w:eastAsia="Times New Roman" w:hAnsi="Arial" w:cs="Arial"/>
                <w:b/>
                <w:bCs/>
              </w:rPr>
              <w:t>UNCOMPENSATED FINANCIAL ASSISTANCE REDUCTION OF DEBT</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sz w:val="20"/>
                <w:szCs w:val="20"/>
              </w:rPr>
            </w:pPr>
          </w:p>
        </w:tc>
      </w:tr>
      <w:tr w:rsidR="009221A0" w:rsidRPr="009221A0" w:rsidTr="009221A0">
        <w:trPr>
          <w:trHeight w:val="255"/>
        </w:trPr>
        <w:tc>
          <w:tcPr>
            <w:tcW w:w="96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sz w:val="20"/>
                <w:szCs w:val="20"/>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sz w:val="14"/>
                <w:szCs w:val="14"/>
              </w:rPr>
            </w:pPr>
            <w:r w:rsidRPr="009221A0">
              <w:rPr>
                <w:rFonts w:ascii="Arial" w:eastAsia="Times New Roman" w:hAnsi="Arial" w:cs="Arial"/>
                <w:sz w:val="14"/>
                <w:szCs w:val="14"/>
              </w:rPr>
              <w:t>Poverty Income</w:t>
            </w:r>
          </w:p>
        </w:tc>
        <w:tc>
          <w:tcPr>
            <w:tcW w:w="119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sz w:val="14"/>
                <w:szCs w:val="14"/>
              </w:rPr>
            </w:pPr>
            <w:r w:rsidRPr="009221A0">
              <w:rPr>
                <w:rFonts w:ascii="Arial" w:eastAsia="Times New Roman" w:hAnsi="Arial" w:cs="Arial"/>
                <w:sz w:val="14"/>
                <w:szCs w:val="14"/>
              </w:rPr>
              <w:t>Income Guidelines</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sz w:val="20"/>
                <w:szCs w:val="20"/>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b/>
                <w:bCs/>
                <w:sz w:val="20"/>
                <w:szCs w:val="20"/>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sz w:val="20"/>
                <w:szCs w:val="20"/>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sz w:val="20"/>
                <w:szCs w:val="20"/>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sz w:val="20"/>
                <w:szCs w:val="20"/>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sz w:val="20"/>
                <w:szCs w:val="20"/>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sz w:val="20"/>
                <w:szCs w:val="20"/>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sz w:val="20"/>
                <w:szCs w:val="20"/>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sz w:val="20"/>
                <w:szCs w:val="20"/>
              </w:rPr>
            </w:pPr>
          </w:p>
        </w:tc>
      </w:tr>
      <w:tr w:rsidR="009221A0" w:rsidRPr="009221A0" w:rsidTr="009221A0">
        <w:trPr>
          <w:trHeight w:val="255"/>
        </w:trPr>
        <w:tc>
          <w:tcPr>
            <w:tcW w:w="96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sz w:val="16"/>
                <w:szCs w:val="16"/>
              </w:rPr>
            </w:pPr>
            <w:r w:rsidRPr="009221A0">
              <w:rPr>
                <w:rFonts w:ascii="Arial" w:eastAsia="Times New Roman" w:hAnsi="Arial" w:cs="Arial"/>
                <w:b/>
                <w:bCs/>
                <w:sz w:val="16"/>
                <w:szCs w:val="16"/>
              </w:rPr>
              <w:t>Family Size</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sz w:val="14"/>
                <w:szCs w:val="14"/>
              </w:rPr>
            </w:pPr>
            <w:r w:rsidRPr="009221A0">
              <w:rPr>
                <w:rFonts w:ascii="Arial" w:eastAsia="Times New Roman" w:hAnsi="Arial" w:cs="Arial"/>
                <w:sz w:val="14"/>
                <w:szCs w:val="14"/>
              </w:rPr>
              <w:t>Guidelines</w:t>
            </w:r>
          </w:p>
        </w:tc>
        <w:tc>
          <w:tcPr>
            <w:tcW w:w="119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sz w:val="20"/>
                <w:szCs w:val="20"/>
                <w:u w:val="single"/>
              </w:rPr>
            </w:pPr>
            <w:r w:rsidRPr="009221A0">
              <w:rPr>
                <w:rFonts w:ascii="Arial" w:eastAsia="Times New Roman" w:hAnsi="Arial" w:cs="Arial"/>
                <w:b/>
                <w:bCs/>
                <w:sz w:val="20"/>
                <w:szCs w:val="20"/>
                <w:u w:val="single"/>
              </w:rPr>
              <w:t>100%</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sz w:val="20"/>
                <w:szCs w:val="20"/>
                <w:u w:val="single"/>
              </w:rPr>
            </w:pPr>
            <w:r w:rsidRPr="009221A0">
              <w:rPr>
                <w:rFonts w:ascii="Arial" w:eastAsia="Times New Roman" w:hAnsi="Arial" w:cs="Arial"/>
                <w:b/>
                <w:bCs/>
                <w:sz w:val="20"/>
                <w:szCs w:val="20"/>
                <w:u w:val="single"/>
              </w:rPr>
              <w:t>95%</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sz w:val="20"/>
                <w:szCs w:val="20"/>
                <w:u w:val="single"/>
              </w:rPr>
            </w:pPr>
            <w:r w:rsidRPr="009221A0">
              <w:rPr>
                <w:rFonts w:ascii="Arial" w:eastAsia="Times New Roman" w:hAnsi="Arial" w:cs="Arial"/>
                <w:b/>
                <w:bCs/>
                <w:sz w:val="20"/>
                <w:szCs w:val="20"/>
                <w:u w:val="single"/>
              </w:rPr>
              <w:t>90%</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sz w:val="20"/>
                <w:szCs w:val="20"/>
                <w:u w:val="single"/>
              </w:rPr>
            </w:pPr>
            <w:r w:rsidRPr="009221A0">
              <w:rPr>
                <w:rFonts w:ascii="Arial" w:eastAsia="Times New Roman" w:hAnsi="Arial" w:cs="Arial"/>
                <w:b/>
                <w:bCs/>
                <w:sz w:val="20"/>
                <w:szCs w:val="20"/>
                <w:u w:val="single"/>
              </w:rPr>
              <w:t>85%</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sz w:val="20"/>
                <w:szCs w:val="20"/>
                <w:u w:val="single"/>
              </w:rPr>
            </w:pPr>
            <w:r w:rsidRPr="009221A0">
              <w:rPr>
                <w:rFonts w:ascii="Arial" w:eastAsia="Times New Roman" w:hAnsi="Arial" w:cs="Arial"/>
                <w:b/>
                <w:bCs/>
                <w:sz w:val="20"/>
                <w:szCs w:val="20"/>
                <w:u w:val="single"/>
              </w:rPr>
              <w:t>80%</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sz w:val="20"/>
                <w:szCs w:val="20"/>
                <w:u w:val="single"/>
              </w:rPr>
            </w:pPr>
            <w:r w:rsidRPr="009221A0">
              <w:rPr>
                <w:rFonts w:ascii="Arial" w:eastAsia="Times New Roman" w:hAnsi="Arial" w:cs="Arial"/>
                <w:b/>
                <w:bCs/>
                <w:sz w:val="20"/>
                <w:szCs w:val="20"/>
                <w:u w:val="single"/>
              </w:rPr>
              <w:t>75%</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sz w:val="20"/>
                <w:szCs w:val="20"/>
                <w:u w:val="single"/>
              </w:rPr>
            </w:pPr>
            <w:r w:rsidRPr="009221A0">
              <w:rPr>
                <w:rFonts w:ascii="Arial" w:eastAsia="Times New Roman" w:hAnsi="Arial" w:cs="Arial"/>
                <w:b/>
                <w:bCs/>
                <w:sz w:val="20"/>
                <w:szCs w:val="20"/>
                <w:u w:val="single"/>
              </w:rPr>
              <w:t>70%</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sz w:val="20"/>
                <w:szCs w:val="20"/>
                <w:u w:val="single"/>
              </w:rPr>
            </w:pPr>
            <w:r w:rsidRPr="009221A0">
              <w:rPr>
                <w:rFonts w:ascii="Arial" w:eastAsia="Times New Roman" w:hAnsi="Arial" w:cs="Arial"/>
                <w:b/>
                <w:bCs/>
                <w:sz w:val="20"/>
                <w:szCs w:val="20"/>
                <w:u w:val="single"/>
              </w:rPr>
              <w:t>65%</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sz w:val="20"/>
                <w:szCs w:val="20"/>
                <w:u w:val="single"/>
              </w:rPr>
            </w:pPr>
            <w:r w:rsidRPr="009221A0">
              <w:rPr>
                <w:rFonts w:ascii="Arial" w:eastAsia="Times New Roman" w:hAnsi="Arial" w:cs="Arial"/>
                <w:b/>
                <w:bCs/>
                <w:sz w:val="20"/>
                <w:szCs w:val="20"/>
                <w:u w:val="single"/>
              </w:rPr>
              <w:t>60%</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sz w:val="20"/>
                <w:szCs w:val="20"/>
                <w:u w:val="single"/>
              </w:rPr>
            </w:pPr>
            <w:r w:rsidRPr="009221A0">
              <w:rPr>
                <w:rFonts w:ascii="Arial" w:eastAsia="Times New Roman" w:hAnsi="Arial" w:cs="Arial"/>
                <w:b/>
                <w:bCs/>
                <w:sz w:val="20"/>
                <w:szCs w:val="20"/>
                <w:u w:val="single"/>
              </w:rPr>
              <w:t>55%</w:t>
            </w:r>
          </w:p>
        </w:tc>
      </w:tr>
      <w:tr w:rsidR="009221A0" w:rsidRPr="009221A0" w:rsidTr="009221A0">
        <w:trPr>
          <w:trHeight w:val="255"/>
        </w:trPr>
        <w:tc>
          <w:tcPr>
            <w:tcW w:w="96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sz w:val="16"/>
                <w:szCs w:val="16"/>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sz w:val="14"/>
                <w:szCs w:val="14"/>
              </w:rPr>
            </w:pPr>
          </w:p>
        </w:tc>
        <w:tc>
          <w:tcPr>
            <w:tcW w:w="119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sz w:val="16"/>
                <w:szCs w:val="16"/>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sz w:val="20"/>
                <w:szCs w:val="20"/>
                <w:u w:val="single"/>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sz w:val="20"/>
                <w:szCs w:val="20"/>
                <w:u w:val="single"/>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sz w:val="20"/>
                <w:szCs w:val="20"/>
                <w:u w:val="single"/>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sz w:val="20"/>
                <w:szCs w:val="20"/>
                <w:u w:val="single"/>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sz w:val="20"/>
                <w:szCs w:val="20"/>
                <w:u w:val="single"/>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sz w:val="20"/>
                <w:szCs w:val="20"/>
                <w:u w:val="single"/>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sz w:val="20"/>
                <w:szCs w:val="20"/>
                <w:u w:val="single"/>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sz w:val="20"/>
                <w:szCs w:val="20"/>
                <w:u w:val="single"/>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sz w:val="20"/>
                <w:szCs w:val="20"/>
                <w:u w:val="single"/>
              </w:rPr>
            </w:pPr>
          </w:p>
        </w:tc>
      </w:tr>
      <w:tr w:rsidR="009221A0" w:rsidRPr="009221A0" w:rsidTr="009221A0">
        <w:trPr>
          <w:trHeight w:val="300"/>
        </w:trPr>
        <w:tc>
          <w:tcPr>
            <w:tcW w:w="96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rPr>
            </w:pPr>
            <w:r w:rsidRPr="009221A0">
              <w:rPr>
                <w:rFonts w:ascii="Arial" w:eastAsia="Times New Roman" w:hAnsi="Arial" w:cs="Arial"/>
                <w:b/>
                <w:bCs/>
              </w:rPr>
              <w:t>1</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$12,490 </w:t>
            </w:r>
          </w:p>
        </w:tc>
        <w:tc>
          <w:tcPr>
            <w:tcW w:w="119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$24,980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26,229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27,478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28,727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29,976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31,225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32,474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33,723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34,972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36,221 </w:t>
            </w:r>
          </w:p>
        </w:tc>
      </w:tr>
      <w:tr w:rsidR="009221A0" w:rsidRPr="009221A0" w:rsidTr="009221A0">
        <w:trPr>
          <w:trHeight w:val="300"/>
        </w:trPr>
        <w:tc>
          <w:tcPr>
            <w:tcW w:w="96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rPr>
            </w:pPr>
            <w:r w:rsidRPr="009221A0">
              <w:rPr>
                <w:rFonts w:ascii="Arial" w:eastAsia="Times New Roman" w:hAnsi="Arial" w:cs="Arial"/>
                <w:b/>
                <w:bCs/>
              </w:rPr>
              <w:t>2</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$16,910 </w:t>
            </w:r>
          </w:p>
        </w:tc>
        <w:tc>
          <w:tcPr>
            <w:tcW w:w="119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$33,820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35,511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37,202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38,893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40,584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42,275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43,966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45,657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47,348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49,039 </w:t>
            </w:r>
          </w:p>
        </w:tc>
      </w:tr>
      <w:tr w:rsidR="009221A0" w:rsidRPr="009221A0" w:rsidTr="009221A0">
        <w:trPr>
          <w:trHeight w:val="300"/>
        </w:trPr>
        <w:tc>
          <w:tcPr>
            <w:tcW w:w="96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rPr>
            </w:pPr>
            <w:r w:rsidRPr="009221A0">
              <w:rPr>
                <w:rFonts w:ascii="Arial" w:eastAsia="Times New Roman" w:hAnsi="Arial" w:cs="Arial"/>
                <w:b/>
                <w:bCs/>
              </w:rPr>
              <w:t>3</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$21,330 </w:t>
            </w:r>
          </w:p>
        </w:tc>
        <w:tc>
          <w:tcPr>
            <w:tcW w:w="119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$42,660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44,793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46,926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49,059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51,192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53,325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55,458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57,591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59,724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61,857 </w:t>
            </w:r>
          </w:p>
        </w:tc>
      </w:tr>
      <w:tr w:rsidR="009221A0" w:rsidRPr="009221A0" w:rsidTr="009221A0">
        <w:trPr>
          <w:trHeight w:val="300"/>
        </w:trPr>
        <w:tc>
          <w:tcPr>
            <w:tcW w:w="96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rPr>
            </w:pPr>
            <w:r w:rsidRPr="009221A0">
              <w:rPr>
                <w:rFonts w:ascii="Arial" w:eastAsia="Times New Roman" w:hAnsi="Arial" w:cs="Arial"/>
                <w:b/>
                <w:bCs/>
              </w:rPr>
              <w:t>4</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$25,750 </w:t>
            </w:r>
          </w:p>
        </w:tc>
        <w:tc>
          <w:tcPr>
            <w:tcW w:w="119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$51,500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54,075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56,650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59,225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61,800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64,375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66,950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69,525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72,100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74,675 </w:t>
            </w:r>
          </w:p>
        </w:tc>
      </w:tr>
      <w:tr w:rsidR="009221A0" w:rsidRPr="009221A0" w:rsidTr="009221A0">
        <w:trPr>
          <w:trHeight w:val="300"/>
        </w:trPr>
        <w:tc>
          <w:tcPr>
            <w:tcW w:w="96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rPr>
            </w:pPr>
            <w:r w:rsidRPr="009221A0">
              <w:rPr>
                <w:rFonts w:ascii="Arial" w:eastAsia="Times New Roman" w:hAnsi="Arial" w:cs="Arial"/>
                <w:b/>
                <w:bCs/>
              </w:rPr>
              <w:t>5</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$30,170 </w:t>
            </w:r>
          </w:p>
        </w:tc>
        <w:tc>
          <w:tcPr>
            <w:tcW w:w="119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$60,340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63,357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66,374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69,391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72,408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75,425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78,442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81,459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84,476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87,493 </w:t>
            </w:r>
          </w:p>
        </w:tc>
      </w:tr>
      <w:tr w:rsidR="009221A0" w:rsidRPr="009221A0" w:rsidTr="009221A0">
        <w:trPr>
          <w:trHeight w:val="300"/>
        </w:trPr>
        <w:tc>
          <w:tcPr>
            <w:tcW w:w="96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rPr>
            </w:pPr>
            <w:r w:rsidRPr="009221A0">
              <w:rPr>
                <w:rFonts w:ascii="Arial" w:eastAsia="Times New Roman" w:hAnsi="Arial" w:cs="Arial"/>
                <w:b/>
                <w:bCs/>
              </w:rPr>
              <w:t>6</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$34,590 </w:t>
            </w:r>
          </w:p>
        </w:tc>
        <w:tc>
          <w:tcPr>
            <w:tcW w:w="119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$69,180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72,639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76,098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79,557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83,016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86,475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89,934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93,393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96,852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100,311 </w:t>
            </w:r>
          </w:p>
        </w:tc>
      </w:tr>
      <w:tr w:rsidR="009221A0" w:rsidRPr="009221A0" w:rsidTr="009221A0">
        <w:trPr>
          <w:trHeight w:val="300"/>
        </w:trPr>
        <w:tc>
          <w:tcPr>
            <w:tcW w:w="96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rPr>
            </w:pPr>
            <w:r w:rsidRPr="009221A0">
              <w:rPr>
                <w:rFonts w:ascii="Arial" w:eastAsia="Times New Roman" w:hAnsi="Arial" w:cs="Arial"/>
                <w:b/>
                <w:bCs/>
              </w:rPr>
              <w:t>7</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$39,010 </w:t>
            </w:r>
          </w:p>
        </w:tc>
        <w:tc>
          <w:tcPr>
            <w:tcW w:w="119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$78,020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81,921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85,822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89,723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93,624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97,525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101,426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105,327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109,228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113,129 </w:t>
            </w:r>
          </w:p>
        </w:tc>
      </w:tr>
      <w:tr w:rsidR="009221A0" w:rsidRPr="009221A0" w:rsidTr="009221A0">
        <w:trPr>
          <w:trHeight w:val="300"/>
        </w:trPr>
        <w:tc>
          <w:tcPr>
            <w:tcW w:w="96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rPr>
            </w:pPr>
            <w:r w:rsidRPr="009221A0">
              <w:rPr>
                <w:rFonts w:ascii="Arial" w:eastAsia="Times New Roman" w:hAnsi="Arial" w:cs="Arial"/>
                <w:b/>
                <w:bCs/>
              </w:rPr>
              <w:t>8</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$43,430 </w:t>
            </w:r>
          </w:p>
        </w:tc>
        <w:tc>
          <w:tcPr>
            <w:tcW w:w="119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$86,860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91,203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95,546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99,889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104,232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108,575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112,918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117,261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121,604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125,947 </w:t>
            </w:r>
          </w:p>
        </w:tc>
      </w:tr>
      <w:tr w:rsidR="009221A0" w:rsidRPr="009221A0" w:rsidTr="009221A0">
        <w:trPr>
          <w:trHeight w:val="300"/>
        </w:trPr>
        <w:tc>
          <w:tcPr>
            <w:tcW w:w="96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rPr>
            </w:pPr>
            <w:r w:rsidRPr="009221A0">
              <w:rPr>
                <w:rFonts w:ascii="Arial" w:eastAsia="Times New Roman" w:hAnsi="Arial" w:cs="Arial"/>
                <w:b/>
                <w:bCs/>
              </w:rPr>
              <w:t>9</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$47,850 </w:t>
            </w:r>
          </w:p>
        </w:tc>
        <w:tc>
          <w:tcPr>
            <w:tcW w:w="119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$95,700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100,485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105,270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110,055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114,840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119,625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124,410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129,195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133,980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138,765 </w:t>
            </w:r>
          </w:p>
        </w:tc>
      </w:tr>
      <w:tr w:rsidR="009221A0" w:rsidRPr="009221A0" w:rsidTr="009221A0">
        <w:trPr>
          <w:trHeight w:val="300"/>
        </w:trPr>
        <w:tc>
          <w:tcPr>
            <w:tcW w:w="96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rPr>
            </w:pPr>
            <w:r w:rsidRPr="009221A0">
              <w:rPr>
                <w:rFonts w:ascii="Arial" w:eastAsia="Times New Roman" w:hAnsi="Arial" w:cs="Arial"/>
                <w:b/>
                <w:bCs/>
              </w:rPr>
              <w:t>10</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$52,270 </w:t>
            </w:r>
          </w:p>
        </w:tc>
        <w:tc>
          <w:tcPr>
            <w:tcW w:w="119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$104,540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109,767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114,994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120,221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125,448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130,675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135,902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141,129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146,356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151,583 </w:t>
            </w:r>
          </w:p>
        </w:tc>
      </w:tr>
      <w:tr w:rsidR="009221A0" w:rsidRPr="009221A0" w:rsidTr="009221A0">
        <w:trPr>
          <w:trHeight w:val="300"/>
        </w:trPr>
        <w:tc>
          <w:tcPr>
            <w:tcW w:w="96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rPr>
            </w:pPr>
          </w:p>
        </w:tc>
        <w:tc>
          <w:tcPr>
            <w:tcW w:w="119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rPr>
            </w:pPr>
          </w:p>
        </w:tc>
      </w:tr>
      <w:tr w:rsidR="009221A0" w:rsidRPr="009221A0" w:rsidTr="009221A0">
        <w:trPr>
          <w:trHeight w:val="300"/>
        </w:trPr>
        <w:tc>
          <w:tcPr>
            <w:tcW w:w="96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rPr>
            </w:pPr>
          </w:p>
        </w:tc>
        <w:tc>
          <w:tcPr>
            <w:tcW w:w="119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rPr>
            </w:pPr>
          </w:p>
        </w:tc>
        <w:tc>
          <w:tcPr>
            <w:tcW w:w="7840" w:type="dxa"/>
            <w:gridSpan w:val="7"/>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b/>
                <w:bCs/>
              </w:rPr>
            </w:pPr>
            <w:r w:rsidRPr="009221A0">
              <w:rPr>
                <w:rFonts w:ascii="Arial" w:eastAsia="Times New Roman" w:hAnsi="Arial" w:cs="Arial"/>
                <w:b/>
                <w:bCs/>
              </w:rPr>
              <w:t>UNCOMPENSATED FINANCIAL ASSISTANCE REDUCTION OF DEBT</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rPr>
            </w:pPr>
          </w:p>
        </w:tc>
      </w:tr>
      <w:tr w:rsidR="009221A0" w:rsidRPr="009221A0" w:rsidTr="009221A0">
        <w:trPr>
          <w:trHeight w:val="300"/>
        </w:trPr>
        <w:tc>
          <w:tcPr>
            <w:tcW w:w="96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rPr>
            </w:pPr>
          </w:p>
        </w:tc>
        <w:tc>
          <w:tcPr>
            <w:tcW w:w="119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b/>
                <w:bCs/>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rPr>
                <w:rFonts w:ascii="Arial" w:eastAsia="Times New Roman" w:hAnsi="Arial" w:cs="Arial"/>
              </w:rPr>
            </w:pPr>
          </w:p>
        </w:tc>
      </w:tr>
      <w:tr w:rsidR="009221A0" w:rsidRPr="009221A0" w:rsidTr="009221A0">
        <w:trPr>
          <w:trHeight w:val="300"/>
        </w:trPr>
        <w:tc>
          <w:tcPr>
            <w:tcW w:w="96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sz w:val="16"/>
                <w:szCs w:val="16"/>
              </w:rPr>
            </w:pPr>
            <w:r w:rsidRPr="009221A0">
              <w:rPr>
                <w:rFonts w:ascii="Arial" w:eastAsia="Times New Roman" w:hAnsi="Arial" w:cs="Arial"/>
                <w:b/>
                <w:bCs/>
                <w:sz w:val="16"/>
                <w:szCs w:val="16"/>
              </w:rPr>
              <w:t>Family Size</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u w:val="single"/>
              </w:rPr>
            </w:pPr>
            <w:r w:rsidRPr="009221A0">
              <w:rPr>
                <w:rFonts w:ascii="Arial" w:eastAsia="Times New Roman" w:hAnsi="Arial" w:cs="Arial"/>
                <w:b/>
                <w:bCs/>
                <w:u w:val="single"/>
              </w:rPr>
              <w:t>50%</w:t>
            </w:r>
          </w:p>
        </w:tc>
        <w:tc>
          <w:tcPr>
            <w:tcW w:w="119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u w:val="single"/>
              </w:rPr>
            </w:pPr>
            <w:r w:rsidRPr="009221A0">
              <w:rPr>
                <w:rFonts w:ascii="Arial" w:eastAsia="Times New Roman" w:hAnsi="Arial" w:cs="Arial"/>
                <w:b/>
                <w:bCs/>
                <w:u w:val="single"/>
              </w:rPr>
              <w:t>45%</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u w:val="single"/>
              </w:rPr>
            </w:pPr>
            <w:r w:rsidRPr="009221A0">
              <w:rPr>
                <w:rFonts w:ascii="Arial" w:eastAsia="Times New Roman" w:hAnsi="Arial" w:cs="Arial"/>
                <w:b/>
                <w:bCs/>
                <w:u w:val="single"/>
              </w:rPr>
              <w:t>40%</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u w:val="single"/>
              </w:rPr>
            </w:pPr>
            <w:r w:rsidRPr="009221A0">
              <w:rPr>
                <w:rFonts w:ascii="Arial" w:eastAsia="Times New Roman" w:hAnsi="Arial" w:cs="Arial"/>
                <w:b/>
                <w:bCs/>
                <w:u w:val="single"/>
              </w:rPr>
              <w:t>35%</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u w:val="single"/>
              </w:rPr>
            </w:pPr>
            <w:r w:rsidRPr="009221A0">
              <w:rPr>
                <w:rFonts w:ascii="Arial" w:eastAsia="Times New Roman" w:hAnsi="Arial" w:cs="Arial"/>
                <w:b/>
                <w:bCs/>
                <w:u w:val="single"/>
              </w:rPr>
              <w:t>30%</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u w:val="single"/>
              </w:rPr>
            </w:pPr>
            <w:r w:rsidRPr="009221A0">
              <w:rPr>
                <w:rFonts w:ascii="Arial" w:eastAsia="Times New Roman" w:hAnsi="Arial" w:cs="Arial"/>
                <w:b/>
                <w:bCs/>
                <w:u w:val="single"/>
              </w:rPr>
              <w:t>25%</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u w:val="single"/>
              </w:rPr>
            </w:pPr>
            <w:r w:rsidRPr="009221A0">
              <w:rPr>
                <w:rFonts w:ascii="Arial" w:eastAsia="Times New Roman" w:hAnsi="Arial" w:cs="Arial"/>
                <w:b/>
                <w:bCs/>
                <w:u w:val="single"/>
              </w:rPr>
              <w:t>20%</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u w:val="single"/>
              </w:rPr>
            </w:pPr>
            <w:r w:rsidRPr="009221A0">
              <w:rPr>
                <w:rFonts w:ascii="Arial" w:eastAsia="Times New Roman" w:hAnsi="Arial" w:cs="Arial"/>
                <w:b/>
                <w:bCs/>
                <w:u w:val="single"/>
              </w:rPr>
              <w:t>15%</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u w:val="single"/>
              </w:rPr>
            </w:pPr>
            <w:r w:rsidRPr="009221A0">
              <w:rPr>
                <w:rFonts w:ascii="Arial" w:eastAsia="Times New Roman" w:hAnsi="Arial" w:cs="Arial"/>
                <w:b/>
                <w:bCs/>
                <w:u w:val="single"/>
              </w:rPr>
              <w:t>10%</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u w:val="single"/>
              </w:rPr>
            </w:pPr>
            <w:r w:rsidRPr="009221A0">
              <w:rPr>
                <w:rFonts w:ascii="Arial" w:eastAsia="Times New Roman" w:hAnsi="Arial" w:cs="Arial"/>
                <w:b/>
                <w:bCs/>
                <w:u w:val="single"/>
              </w:rPr>
              <w:t>5%</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u w:val="single"/>
              </w:rPr>
            </w:pPr>
            <w:r w:rsidRPr="009221A0">
              <w:rPr>
                <w:rFonts w:ascii="Arial" w:eastAsia="Times New Roman" w:hAnsi="Arial" w:cs="Arial"/>
                <w:b/>
                <w:bCs/>
                <w:u w:val="single"/>
              </w:rPr>
              <w:t>0%</w:t>
            </w:r>
          </w:p>
        </w:tc>
      </w:tr>
      <w:tr w:rsidR="009221A0" w:rsidRPr="009221A0" w:rsidTr="009221A0">
        <w:trPr>
          <w:trHeight w:val="300"/>
        </w:trPr>
        <w:tc>
          <w:tcPr>
            <w:tcW w:w="96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u w:val="single"/>
              </w:rPr>
            </w:pPr>
          </w:p>
        </w:tc>
        <w:tc>
          <w:tcPr>
            <w:tcW w:w="119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u w:val="single"/>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u w:val="single"/>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u w:val="single"/>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u w:val="single"/>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u w:val="single"/>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u w:val="single"/>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u w:val="single"/>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u w:val="single"/>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u w:val="single"/>
              </w:rPr>
            </w:pP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u w:val="single"/>
              </w:rPr>
            </w:pPr>
          </w:p>
        </w:tc>
      </w:tr>
      <w:tr w:rsidR="009221A0" w:rsidRPr="009221A0" w:rsidTr="009221A0">
        <w:trPr>
          <w:trHeight w:val="300"/>
        </w:trPr>
        <w:tc>
          <w:tcPr>
            <w:tcW w:w="96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rPr>
            </w:pPr>
            <w:r w:rsidRPr="009221A0">
              <w:rPr>
                <w:rFonts w:ascii="Arial" w:eastAsia="Times New Roman" w:hAnsi="Arial" w:cs="Arial"/>
                <w:b/>
                <w:bCs/>
              </w:rPr>
              <w:t>1</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37,470 </w:t>
            </w:r>
          </w:p>
        </w:tc>
        <w:tc>
          <w:tcPr>
            <w:tcW w:w="119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38,719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39,968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41,217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42,466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43,715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44,964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46,213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47,462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48,711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49,960 </w:t>
            </w:r>
          </w:p>
        </w:tc>
      </w:tr>
      <w:tr w:rsidR="009221A0" w:rsidRPr="009221A0" w:rsidTr="009221A0">
        <w:trPr>
          <w:trHeight w:val="300"/>
        </w:trPr>
        <w:tc>
          <w:tcPr>
            <w:tcW w:w="96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rPr>
            </w:pPr>
            <w:r w:rsidRPr="009221A0">
              <w:rPr>
                <w:rFonts w:ascii="Arial" w:eastAsia="Times New Roman" w:hAnsi="Arial" w:cs="Arial"/>
                <w:b/>
                <w:bCs/>
              </w:rPr>
              <w:t>2</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50,730 </w:t>
            </w:r>
          </w:p>
        </w:tc>
        <w:tc>
          <w:tcPr>
            <w:tcW w:w="119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52,421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54,112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55,803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57,494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59,185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60,876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62,567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64,258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65,949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67,640 </w:t>
            </w:r>
          </w:p>
        </w:tc>
      </w:tr>
      <w:tr w:rsidR="009221A0" w:rsidRPr="009221A0" w:rsidTr="009221A0">
        <w:trPr>
          <w:trHeight w:val="300"/>
        </w:trPr>
        <w:tc>
          <w:tcPr>
            <w:tcW w:w="96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rPr>
            </w:pPr>
            <w:r w:rsidRPr="009221A0">
              <w:rPr>
                <w:rFonts w:ascii="Arial" w:eastAsia="Times New Roman" w:hAnsi="Arial" w:cs="Arial"/>
                <w:b/>
                <w:bCs/>
              </w:rPr>
              <w:t>3</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63,990 </w:t>
            </w:r>
          </w:p>
        </w:tc>
        <w:tc>
          <w:tcPr>
            <w:tcW w:w="119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66,123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68,256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70,389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72,522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74,655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76,788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78,921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81,054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83,187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85,320 </w:t>
            </w:r>
          </w:p>
        </w:tc>
      </w:tr>
      <w:tr w:rsidR="009221A0" w:rsidRPr="009221A0" w:rsidTr="009221A0">
        <w:trPr>
          <w:trHeight w:val="300"/>
        </w:trPr>
        <w:tc>
          <w:tcPr>
            <w:tcW w:w="96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rPr>
            </w:pPr>
            <w:r w:rsidRPr="009221A0">
              <w:rPr>
                <w:rFonts w:ascii="Arial" w:eastAsia="Times New Roman" w:hAnsi="Arial" w:cs="Arial"/>
                <w:b/>
                <w:bCs/>
              </w:rPr>
              <w:t>4</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77,250 </w:t>
            </w:r>
          </w:p>
        </w:tc>
        <w:tc>
          <w:tcPr>
            <w:tcW w:w="119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79,825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82,400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84,975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87,550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90,125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92,700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95,275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97,850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100,425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103,000 </w:t>
            </w:r>
          </w:p>
        </w:tc>
      </w:tr>
      <w:tr w:rsidR="009221A0" w:rsidRPr="009221A0" w:rsidTr="009221A0">
        <w:trPr>
          <w:trHeight w:val="300"/>
        </w:trPr>
        <w:tc>
          <w:tcPr>
            <w:tcW w:w="96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rPr>
            </w:pPr>
            <w:r w:rsidRPr="009221A0">
              <w:rPr>
                <w:rFonts w:ascii="Arial" w:eastAsia="Times New Roman" w:hAnsi="Arial" w:cs="Arial"/>
                <w:b/>
                <w:bCs/>
              </w:rPr>
              <w:t>5</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90,510 </w:t>
            </w:r>
          </w:p>
        </w:tc>
        <w:tc>
          <w:tcPr>
            <w:tcW w:w="119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93,527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96,544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99,561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102,578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105,595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108,612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111,629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114,646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117,663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120,680 </w:t>
            </w:r>
          </w:p>
        </w:tc>
      </w:tr>
      <w:tr w:rsidR="009221A0" w:rsidRPr="009221A0" w:rsidTr="009221A0">
        <w:trPr>
          <w:trHeight w:val="300"/>
        </w:trPr>
        <w:tc>
          <w:tcPr>
            <w:tcW w:w="96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rPr>
            </w:pPr>
            <w:r w:rsidRPr="009221A0">
              <w:rPr>
                <w:rFonts w:ascii="Arial" w:eastAsia="Times New Roman" w:hAnsi="Arial" w:cs="Arial"/>
                <w:b/>
                <w:bCs/>
              </w:rPr>
              <w:t>6</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103,770 </w:t>
            </w:r>
          </w:p>
        </w:tc>
        <w:tc>
          <w:tcPr>
            <w:tcW w:w="119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107,229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110,688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114,147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117,606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121,065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124,524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127,983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131,442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134,901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138,360 </w:t>
            </w:r>
          </w:p>
        </w:tc>
      </w:tr>
      <w:tr w:rsidR="009221A0" w:rsidRPr="009221A0" w:rsidTr="009221A0">
        <w:trPr>
          <w:trHeight w:val="300"/>
        </w:trPr>
        <w:tc>
          <w:tcPr>
            <w:tcW w:w="96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rPr>
            </w:pPr>
            <w:r w:rsidRPr="009221A0">
              <w:rPr>
                <w:rFonts w:ascii="Arial" w:eastAsia="Times New Roman" w:hAnsi="Arial" w:cs="Arial"/>
                <w:b/>
                <w:bCs/>
              </w:rPr>
              <w:t>7</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117,030 </w:t>
            </w:r>
          </w:p>
        </w:tc>
        <w:tc>
          <w:tcPr>
            <w:tcW w:w="119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120,931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124,832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128,733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132,634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136,535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140,436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144,337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148,238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152,139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156,040 </w:t>
            </w:r>
          </w:p>
        </w:tc>
      </w:tr>
      <w:tr w:rsidR="009221A0" w:rsidRPr="009221A0" w:rsidTr="009221A0">
        <w:trPr>
          <w:trHeight w:val="300"/>
        </w:trPr>
        <w:tc>
          <w:tcPr>
            <w:tcW w:w="96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rPr>
            </w:pPr>
            <w:r w:rsidRPr="009221A0">
              <w:rPr>
                <w:rFonts w:ascii="Arial" w:eastAsia="Times New Roman" w:hAnsi="Arial" w:cs="Arial"/>
                <w:b/>
                <w:bCs/>
              </w:rPr>
              <w:t>8</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130,290 </w:t>
            </w:r>
          </w:p>
        </w:tc>
        <w:tc>
          <w:tcPr>
            <w:tcW w:w="119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134,633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138,976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143,319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147,662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152,005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156,348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160,691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165,034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169,377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173,720 </w:t>
            </w:r>
          </w:p>
        </w:tc>
      </w:tr>
      <w:tr w:rsidR="009221A0" w:rsidRPr="009221A0" w:rsidTr="009221A0">
        <w:trPr>
          <w:trHeight w:val="300"/>
        </w:trPr>
        <w:tc>
          <w:tcPr>
            <w:tcW w:w="96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rPr>
            </w:pPr>
            <w:r w:rsidRPr="009221A0">
              <w:rPr>
                <w:rFonts w:ascii="Arial" w:eastAsia="Times New Roman" w:hAnsi="Arial" w:cs="Arial"/>
                <w:b/>
                <w:bCs/>
              </w:rPr>
              <w:t>9</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143,550 </w:t>
            </w:r>
          </w:p>
        </w:tc>
        <w:tc>
          <w:tcPr>
            <w:tcW w:w="119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148,335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153,120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157,905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162,690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167,475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172,260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177,045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181,830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186,615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191,400 </w:t>
            </w:r>
          </w:p>
        </w:tc>
      </w:tr>
      <w:tr w:rsidR="009221A0" w:rsidRPr="009221A0" w:rsidTr="009221A0">
        <w:trPr>
          <w:trHeight w:val="300"/>
        </w:trPr>
        <w:tc>
          <w:tcPr>
            <w:tcW w:w="96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center"/>
              <w:rPr>
                <w:rFonts w:ascii="Arial" w:eastAsia="Times New Roman" w:hAnsi="Arial" w:cs="Arial"/>
                <w:b/>
                <w:bCs/>
              </w:rPr>
            </w:pPr>
            <w:r w:rsidRPr="009221A0">
              <w:rPr>
                <w:rFonts w:ascii="Arial" w:eastAsia="Times New Roman" w:hAnsi="Arial" w:cs="Arial"/>
                <w:b/>
                <w:bCs/>
              </w:rPr>
              <w:t>10</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156,810 </w:t>
            </w:r>
          </w:p>
        </w:tc>
        <w:tc>
          <w:tcPr>
            <w:tcW w:w="119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162,037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167,264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172,491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177,718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182,945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188,172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193,399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198,626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203,853 </w:t>
            </w:r>
          </w:p>
        </w:tc>
        <w:tc>
          <w:tcPr>
            <w:tcW w:w="1120" w:type="dxa"/>
            <w:tcBorders>
              <w:top w:val="nil"/>
              <w:left w:val="nil"/>
              <w:bottom w:val="nil"/>
              <w:right w:val="nil"/>
            </w:tcBorders>
            <w:shd w:val="clear" w:color="auto" w:fill="auto"/>
            <w:noWrap/>
            <w:vAlign w:val="bottom"/>
            <w:hideMark/>
          </w:tcPr>
          <w:p w:rsidR="009221A0" w:rsidRPr="009221A0" w:rsidRDefault="009221A0" w:rsidP="009221A0">
            <w:pPr>
              <w:spacing w:after="0" w:line="240" w:lineRule="auto"/>
              <w:jc w:val="right"/>
              <w:rPr>
                <w:rFonts w:ascii="Arial" w:eastAsia="Times New Roman" w:hAnsi="Arial" w:cs="Arial"/>
              </w:rPr>
            </w:pPr>
            <w:r w:rsidRPr="009221A0">
              <w:rPr>
                <w:rFonts w:ascii="Arial" w:eastAsia="Times New Roman" w:hAnsi="Arial" w:cs="Arial"/>
              </w:rPr>
              <w:t xml:space="preserve">209,080 </w:t>
            </w:r>
          </w:p>
        </w:tc>
      </w:tr>
    </w:tbl>
    <w:p w:rsidR="00E85F7C" w:rsidRDefault="00E85F7C" w:rsidP="00A230D4">
      <w:pPr>
        <w:spacing w:before="100" w:beforeAutospacing="1" w:after="100" w:afterAutospacing="1" w:line="240" w:lineRule="auto"/>
        <w:outlineLvl w:val="1"/>
        <w:rPr>
          <w:rFonts w:eastAsia="Times New Roman" w:cstheme="minorHAnsi"/>
          <w:caps/>
          <w:spacing w:val="36"/>
          <w:sz w:val="28"/>
          <w:szCs w:val="28"/>
        </w:rPr>
      </w:pPr>
    </w:p>
    <w:p w:rsidR="00E85F7C" w:rsidRDefault="00E85F7C" w:rsidP="00A230D4">
      <w:pPr>
        <w:spacing w:before="100" w:beforeAutospacing="1" w:after="100" w:afterAutospacing="1" w:line="240" w:lineRule="auto"/>
        <w:outlineLvl w:val="1"/>
        <w:rPr>
          <w:rFonts w:eastAsia="Times New Roman" w:cstheme="minorHAnsi"/>
          <w:caps/>
          <w:spacing w:val="36"/>
          <w:sz w:val="28"/>
          <w:szCs w:val="28"/>
        </w:rPr>
      </w:pPr>
    </w:p>
    <w:p w:rsidR="00A230D4" w:rsidRPr="00EF6175" w:rsidRDefault="00A230D4" w:rsidP="00A230D4">
      <w:pPr>
        <w:spacing w:after="240" w:line="528" w:lineRule="atLeast"/>
        <w:rPr>
          <w:rFonts w:eastAsia="Times New Roman" w:cstheme="minorHAnsi"/>
          <w:sz w:val="28"/>
          <w:szCs w:val="28"/>
        </w:rPr>
      </w:pPr>
      <w:r w:rsidRPr="00EF6175">
        <w:rPr>
          <w:rFonts w:eastAsia="Times New Roman" w:cstheme="minorHAnsi"/>
          <w:sz w:val="28"/>
          <w:szCs w:val="28"/>
        </w:rPr>
        <w:t>No person eligible for financial assistance under the FAP will be charged more for medically necessary care than amounts generally billed to individuals who have insurance covering s</w:t>
      </w:r>
      <w:r w:rsidR="0064608C">
        <w:rPr>
          <w:rFonts w:eastAsia="Times New Roman" w:cstheme="minorHAnsi"/>
          <w:sz w:val="28"/>
          <w:szCs w:val="28"/>
        </w:rPr>
        <w:t>uch care (AGB). Allied Services</w:t>
      </w:r>
      <w:r w:rsidRPr="00EF6175">
        <w:rPr>
          <w:rFonts w:eastAsia="Times New Roman" w:cstheme="minorHAnsi"/>
          <w:sz w:val="28"/>
          <w:szCs w:val="28"/>
        </w:rPr>
        <w:t xml:space="preserve"> determines AGB based on all claims </w:t>
      </w:r>
      <w:r w:rsidR="0064608C">
        <w:rPr>
          <w:rFonts w:eastAsia="Times New Roman" w:cstheme="minorHAnsi"/>
          <w:sz w:val="28"/>
          <w:szCs w:val="28"/>
        </w:rPr>
        <w:t>paid in full to Allied Services</w:t>
      </w:r>
      <w:r w:rsidRPr="00EF6175">
        <w:rPr>
          <w:rFonts w:eastAsia="Times New Roman" w:cstheme="minorHAnsi"/>
          <w:sz w:val="28"/>
          <w:szCs w:val="28"/>
        </w:rPr>
        <w:t xml:space="preserve"> by Medicare and private health insurers (including payments by Medicare beneficiaries or insured individuals themselves), over a 12-month period, divided by the associated gross charges for those claims. If an individual has sufficient insurance coverage or assets available to pay for care, he/she may be deemed ineligi</w:t>
      </w:r>
      <w:r w:rsidR="005F3FD9">
        <w:rPr>
          <w:rFonts w:eastAsia="Times New Roman" w:cstheme="minorHAnsi"/>
          <w:sz w:val="28"/>
          <w:szCs w:val="28"/>
        </w:rPr>
        <w:t xml:space="preserve">ble for financial assistance. </w:t>
      </w:r>
    </w:p>
    <w:p w:rsidR="00A230D4" w:rsidRPr="00A9642B" w:rsidRDefault="00A230D4" w:rsidP="00A230D4">
      <w:pPr>
        <w:spacing w:before="100" w:beforeAutospacing="1" w:after="100" w:afterAutospacing="1" w:line="240" w:lineRule="auto"/>
        <w:outlineLvl w:val="2"/>
        <w:rPr>
          <w:rFonts w:eastAsia="Times New Roman" w:cstheme="minorHAnsi"/>
          <w:b/>
          <w:sz w:val="32"/>
          <w:szCs w:val="32"/>
        </w:rPr>
      </w:pPr>
      <w:r w:rsidRPr="00A9642B">
        <w:rPr>
          <w:rFonts w:eastAsia="Times New Roman" w:cstheme="minorHAnsi"/>
          <w:b/>
          <w:sz w:val="32"/>
          <w:szCs w:val="32"/>
        </w:rPr>
        <w:t>Where to Find Information</w:t>
      </w:r>
    </w:p>
    <w:p w:rsidR="00A230D4" w:rsidRPr="00EF6175" w:rsidRDefault="00A230D4" w:rsidP="00A230D4">
      <w:pPr>
        <w:spacing w:after="240" w:line="528" w:lineRule="atLeast"/>
        <w:rPr>
          <w:rFonts w:eastAsia="Times New Roman" w:cstheme="minorHAnsi"/>
          <w:sz w:val="28"/>
          <w:szCs w:val="28"/>
        </w:rPr>
      </w:pPr>
      <w:r w:rsidRPr="00EF6175">
        <w:rPr>
          <w:rFonts w:eastAsia="Times New Roman" w:cstheme="minorHAnsi"/>
          <w:sz w:val="28"/>
          <w:szCs w:val="28"/>
        </w:rPr>
        <w:t>There are many ways to find information about the FAP application process, or get copies of the FAP or FAP application form. To apply for financial assistance you may:</w:t>
      </w:r>
    </w:p>
    <w:p w:rsidR="00A230D4" w:rsidRPr="00EF6175" w:rsidRDefault="00A230D4" w:rsidP="00A230D4">
      <w:pPr>
        <w:numPr>
          <w:ilvl w:val="0"/>
          <w:numId w:val="1"/>
        </w:numPr>
        <w:spacing w:before="100" w:beforeAutospacing="1" w:after="100" w:afterAutospacing="1" w:line="240" w:lineRule="auto"/>
        <w:ind w:left="0"/>
        <w:rPr>
          <w:rFonts w:eastAsia="Times New Roman" w:cstheme="minorHAnsi"/>
          <w:sz w:val="28"/>
          <w:szCs w:val="28"/>
        </w:rPr>
      </w:pPr>
      <w:r w:rsidRPr="00EF6175">
        <w:rPr>
          <w:rFonts w:eastAsia="Times New Roman" w:cstheme="minorHAnsi"/>
          <w:sz w:val="28"/>
          <w:szCs w:val="28"/>
        </w:rPr>
        <w:t>Download the infor</w:t>
      </w:r>
      <w:r w:rsidR="0034562B" w:rsidRPr="00EF6175">
        <w:rPr>
          <w:rFonts w:eastAsia="Times New Roman" w:cstheme="minorHAnsi"/>
          <w:sz w:val="28"/>
          <w:szCs w:val="28"/>
        </w:rPr>
        <w:t xml:space="preserve">mation online at </w:t>
      </w:r>
      <w:r w:rsidR="0034562B" w:rsidRPr="005F3FD9">
        <w:rPr>
          <w:rFonts w:eastAsia="Times New Roman" w:cstheme="minorHAnsi"/>
          <w:b/>
          <w:sz w:val="28"/>
          <w:szCs w:val="28"/>
        </w:rPr>
        <w:t>alliedservices.org</w:t>
      </w:r>
      <w:r w:rsidR="005F3FD9">
        <w:rPr>
          <w:rFonts w:eastAsia="Times New Roman" w:cstheme="minorHAnsi"/>
          <w:sz w:val="28"/>
          <w:szCs w:val="28"/>
        </w:rPr>
        <w:t xml:space="preserve">, key words: </w:t>
      </w:r>
      <w:r w:rsidR="005F3FD9" w:rsidRPr="005F3FD9">
        <w:rPr>
          <w:rFonts w:eastAsia="Times New Roman" w:cstheme="minorHAnsi"/>
          <w:b/>
          <w:sz w:val="28"/>
          <w:szCs w:val="28"/>
        </w:rPr>
        <w:t>FIND RESOURCES</w:t>
      </w:r>
    </w:p>
    <w:p w:rsidR="00A230D4" w:rsidRPr="00EF6175" w:rsidRDefault="00A230D4" w:rsidP="00A230D4">
      <w:pPr>
        <w:numPr>
          <w:ilvl w:val="0"/>
          <w:numId w:val="1"/>
        </w:numPr>
        <w:spacing w:before="100" w:beforeAutospacing="1" w:after="100" w:afterAutospacing="1" w:line="240" w:lineRule="auto"/>
        <w:ind w:left="0"/>
        <w:rPr>
          <w:rFonts w:eastAsia="Times New Roman" w:cstheme="minorHAnsi"/>
          <w:sz w:val="28"/>
          <w:szCs w:val="28"/>
        </w:rPr>
      </w:pPr>
      <w:r w:rsidRPr="00EF6175">
        <w:rPr>
          <w:rFonts w:eastAsia="Times New Roman" w:cstheme="minorHAnsi"/>
          <w:sz w:val="28"/>
          <w:szCs w:val="28"/>
        </w:rPr>
        <w:t>Request the information in writing by m</w:t>
      </w:r>
      <w:r w:rsidR="0034562B" w:rsidRPr="00EF6175">
        <w:rPr>
          <w:rFonts w:eastAsia="Times New Roman" w:cstheme="minorHAnsi"/>
          <w:sz w:val="28"/>
          <w:szCs w:val="28"/>
        </w:rPr>
        <w:t>ail or b</w:t>
      </w:r>
      <w:r w:rsidR="00A765C9" w:rsidRPr="00EF6175">
        <w:rPr>
          <w:rFonts w:eastAsia="Times New Roman" w:cstheme="minorHAnsi"/>
          <w:sz w:val="28"/>
          <w:szCs w:val="28"/>
        </w:rPr>
        <w:t>y visiting the Allied Services P</w:t>
      </w:r>
      <w:r w:rsidR="0034562B" w:rsidRPr="00EF6175">
        <w:rPr>
          <w:rFonts w:eastAsia="Times New Roman" w:cstheme="minorHAnsi"/>
          <w:sz w:val="28"/>
          <w:szCs w:val="28"/>
        </w:rPr>
        <w:t xml:space="preserve">atient Finance </w:t>
      </w:r>
      <w:r w:rsidR="00852318" w:rsidRPr="00EF6175">
        <w:rPr>
          <w:rFonts w:eastAsia="Times New Roman" w:cstheme="minorHAnsi"/>
          <w:sz w:val="28"/>
          <w:szCs w:val="28"/>
        </w:rPr>
        <w:t>Dept.</w:t>
      </w:r>
      <w:r w:rsidR="00A765C9" w:rsidRPr="00EF6175">
        <w:rPr>
          <w:rFonts w:eastAsia="Times New Roman" w:cstheme="minorHAnsi"/>
          <w:sz w:val="28"/>
          <w:szCs w:val="28"/>
        </w:rPr>
        <w:t xml:space="preserve"> a</w:t>
      </w:r>
      <w:r w:rsidR="0064608C">
        <w:rPr>
          <w:rFonts w:eastAsia="Times New Roman" w:cstheme="minorHAnsi"/>
          <w:sz w:val="28"/>
          <w:szCs w:val="28"/>
        </w:rPr>
        <w:t>t 100 Abington Executive Park, C</w:t>
      </w:r>
      <w:r w:rsidR="0034562B" w:rsidRPr="00EF6175">
        <w:rPr>
          <w:rFonts w:eastAsia="Times New Roman" w:cstheme="minorHAnsi"/>
          <w:sz w:val="28"/>
          <w:szCs w:val="28"/>
        </w:rPr>
        <w:t>larks Summit, PA  18411</w:t>
      </w:r>
    </w:p>
    <w:p w:rsidR="00A230D4" w:rsidRPr="00363E68" w:rsidRDefault="00A230D4" w:rsidP="00A230D4">
      <w:pPr>
        <w:numPr>
          <w:ilvl w:val="0"/>
          <w:numId w:val="1"/>
        </w:numPr>
        <w:spacing w:before="100" w:beforeAutospacing="1" w:after="100" w:afterAutospacing="1" w:line="240" w:lineRule="auto"/>
        <w:ind w:left="0"/>
        <w:rPr>
          <w:rFonts w:eastAsia="Times New Roman" w:cstheme="minorHAnsi"/>
          <w:sz w:val="28"/>
          <w:szCs w:val="28"/>
        </w:rPr>
      </w:pPr>
      <w:r w:rsidRPr="00EF6175">
        <w:rPr>
          <w:rFonts w:eastAsia="Times New Roman" w:cstheme="minorHAnsi"/>
          <w:sz w:val="28"/>
          <w:szCs w:val="28"/>
        </w:rPr>
        <w:t>Req</w:t>
      </w:r>
      <w:r w:rsidR="00363E68">
        <w:rPr>
          <w:rFonts w:eastAsia="Times New Roman" w:cstheme="minorHAnsi"/>
          <w:sz w:val="28"/>
          <w:szCs w:val="28"/>
        </w:rPr>
        <w:t xml:space="preserve">uest the information by calling </w:t>
      </w:r>
      <w:r w:rsidR="0034562B" w:rsidRPr="00EF6175">
        <w:rPr>
          <w:rFonts w:eastAsia="Times New Roman" w:cstheme="minorHAnsi"/>
          <w:b/>
          <w:bCs/>
          <w:sz w:val="28"/>
          <w:szCs w:val="28"/>
        </w:rPr>
        <w:t>570 348-1364 or 1-877-727-3422.</w:t>
      </w:r>
    </w:p>
    <w:p w:rsidR="00363E68" w:rsidRPr="00EF6175" w:rsidRDefault="00363E68" w:rsidP="00363E68">
      <w:pPr>
        <w:spacing w:before="100" w:beforeAutospacing="1" w:after="100" w:afterAutospacing="1" w:line="240" w:lineRule="auto"/>
        <w:rPr>
          <w:rFonts w:eastAsia="Times New Roman" w:cstheme="minorHAnsi"/>
          <w:sz w:val="28"/>
          <w:szCs w:val="28"/>
        </w:rPr>
      </w:pPr>
    </w:p>
    <w:p w:rsidR="00A230D4" w:rsidRPr="0064608C" w:rsidRDefault="00A230D4" w:rsidP="00A230D4">
      <w:pPr>
        <w:spacing w:before="100" w:beforeAutospacing="1" w:after="100" w:afterAutospacing="1" w:line="240" w:lineRule="auto"/>
        <w:outlineLvl w:val="2"/>
        <w:rPr>
          <w:rFonts w:eastAsia="Times New Roman" w:cstheme="minorHAnsi"/>
          <w:b/>
          <w:sz w:val="32"/>
          <w:szCs w:val="32"/>
        </w:rPr>
      </w:pPr>
      <w:r w:rsidRPr="0064608C">
        <w:rPr>
          <w:rFonts w:eastAsia="Times New Roman" w:cstheme="minorHAnsi"/>
          <w:b/>
          <w:sz w:val="32"/>
          <w:szCs w:val="32"/>
        </w:rPr>
        <w:t>Availability of Translations</w:t>
      </w:r>
    </w:p>
    <w:p w:rsidR="00A230D4" w:rsidRPr="00EF6175" w:rsidRDefault="00A230D4" w:rsidP="00A230D4">
      <w:pPr>
        <w:spacing w:after="240" w:line="528" w:lineRule="atLeast"/>
        <w:rPr>
          <w:rFonts w:eastAsia="Times New Roman" w:cstheme="minorHAnsi"/>
          <w:sz w:val="28"/>
          <w:szCs w:val="28"/>
        </w:rPr>
      </w:pPr>
      <w:r w:rsidRPr="00EF6175">
        <w:rPr>
          <w:rFonts w:eastAsia="Times New Roman" w:cstheme="minorHAnsi"/>
          <w:sz w:val="28"/>
          <w:szCs w:val="28"/>
        </w:rPr>
        <w:lastRenderedPageBreak/>
        <w:t>The Financial Assistance policy, application form, and the plain language summary are offered in Engli</w:t>
      </w:r>
      <w:r w:rsidR="0034562B" w:rsidRPr="00EF6175">
        <w:rPr>
          <w:rFonts w:eastAsia="Times New Roman" w:cstheme="minorHAnsi"/>
          <w:sz w:val="28"/>
          <w:szCs w:val="28"/>
        </w:rPr>
        <w:t>sh and Spanish. Allied Services</w:t>
      </w:r>
      <w:r w:rsidRPr="00EF6175">
        <w:rPr>
          <w:rFonts w:eastAsia="Times New Roman" w:cstheme="minorHAnsi"/>
          <w:sz w:val="28"/>
          <w:szCs w:val="28"/>
        </w:rPr>
        <w:t xml:space="preserve"> may elect to furnish translation aids, translation guides, or provide assistance through use of qualified bilingual interpreter by request. For infor</w:t>
      </w:r>
      <w:r w:rsidR="0034562B" w:rsidRPr="00EF6175">
        <w:rPr>
          <w:rFonts w:eastAsia="Times New Roman" w:cstheme="minorHAnsi"/>
          <w:sz w:val="28"/>
          <w:szCs w:val="28"/>
        </w:rPr>
        <w:t xml:space="preserve">mation about Allied Services </w:t>
      </w:r>
      <w:r w:rsidRPr="00EF6175">
        <w:rPr>
          <w:rFonts w:eastAsia="Times New Roman" w:cstheme="minorHAnsi"/>
          <w:sz w:val="28"/>
          <w:szCs w:val="28"/>
        </w:rPr>
        <w:t>Financial Assistance Program and translation services, p</w:t>
      </w:r>
      <w:r w:rsidR="0034562B" w:rsidRPr="00EF6175">
        <w:rPr>
          <w:rFonts w:eastAsia="Times New Roman" w:cstheme="minorHAnsi"/>
          <w:sz w:val="28"/>
          <w:szCs w:val="28"/>
        </w:rPr>
        <w:t>lease call a</w:t>
      </w:r>
      <w:r w:rsidR="00A765C9" w:rsidRPr="00EF6175">
        <w:rPr>
          <w:rFonts w:eastAsia="Times New Roman" w:cstheme="minorHAnsi"/>
          <w:sz w:val="28"/>
          <w:szCs w:val="28"/>
        </w:rPr>
        <w:t xml:space="preserve"> representative at 570 348-1364 or 1-877-727-3422.</w:t>
      </w:r>
    </w:p>
    <w:p w:rsidR="00A230D4" w:rsidRPr="006169C4" w:rsidRDefault="00A230D4" w:rsidP="00A230D4">
      <w:pPr>
        <w:spacing w:before="100" w:beforeAutospacing="1" w:after="100" w:afterAutospacing="1" w:line="240" w:lineRule="auto"/>
        <w:outlineLvl w:val="2"/>
        <w:rPr>
          <w:rFonts w:eastAsia="Times New Roman" w:cstheme="minorHAnsi"/>
          <w:b/>
          <w:sz w:val="32"/>
          <w:szCs w:val="32"/>
        </w:rPr>
      </w:pPr>
      <w:r w:rsidRPr="006169C4">
        <w:rPr>
          <w:rFonts w:eastAsia="Times New Roman" w:cstheme="minorHAnsi"/>
          <w:b/>
          <w:sz w:val="32"/>
          <w:szCs w:val="32"/>
        </w:rPr>
        <w:t>How to Apply</w:t>
      </w:r>
    </w:p>
    <w:p w:rsidR="00A230D4" w:rsidRPr="00EF6175" w:rsidRDefault="00A230D4" w:rsidP="00A230D4">
      <w:pPr>
        <w:spacing w:after="240" w:line="528" w:lineRule="atLeast"/>
        <w:rPr>
          <w:rFonts w:eastAsia="Times New Roman" w:cstheme="minorHAnsi"/>
          <w:sz w:val="28"/>
          <w:szCs w:val="28"/>
        </w:rPr>
      </w:pPr>
      <w:r w:rsidRPr="00EF6175">
        <w:rPr>
          <w:rFonts w:eastAsia="Times New Roman" w:cstheme="minorHAnsi"/>
          <w:sz w:val="28"/>
          <w:szCs w:val="28"/>
        </w:rPr>
        <w:t>The application process involves filling out the financial assistance form and submitting the form along with the supportin</w:t>
      </w:r>
      <w:r w:rsidR="0034562B" w:rsidRPr="00EF6175">
        <w:rPr>
          <w:rFonts w:eastAsia="Times New Roman" w:cstheme="minorHAnsi"/>
          <w:sz w:val="28"/>
          <w:szCs w:val="28"/>
        </w:rPr>
        <w:t>g documents to Allied Services</w:t>
      </w:r>
      <w:r w:rsidR="006169C4">
        <w:rPr>
          <w:rFonts w:eastAsia="Times New Roman" w:cstheme="minorHAnsi"/>
          <w:sz w:val="28"/>
          <w:szCs w:val="28"/>
        </w:rPr>
        <w:t xml:space="preserve"> </w:t>
      </w:r>
      <w:r w:rsidRPr="00EF6175">
        <w:rPr>
          <w:rFonts w:eastAsia="Times New Roman" w:cstheme="minorHAnsi"/>
          <w:sz w:val="28"/>
          <w:szCs w:val="28"/>
        </w:rPr>
        <w:t>for processing. You may also apply in person by visiting the Business Office at the address listed below. Financial assistance applications are to be submitted to the following office:</w:t>
      </w:r>
    </w:p>
    <w:p w:rsidR="00B7020F" w:rsidRDefault="00A765C9" w:rsidP="00B7020F">
      <w:pPr>
        <w:spacing w:after="240" w:line="528" w:lineRule="atLeast"/>
        <w:jc w:val="center"/>
        <w:rPr>
          <w:rFonts w:eastAsia="Times New Roman" w:cstheme="minorHAnsi"/>
          <w:sz w:val="28"/>
          <w:szCs w:val="28"/>
        </w:rPr>
      </w:pPr>
      <w:r w:rsidRPr="00EF6175">
        <w:rPr>
          <w:rFonts w:eastAsia="Times New Roman" w:cstheme="minorHAnsi"/>
          <w:sz w:val="28"/>
          <w:szCs w:val="28"/>
        </w:rPr>
        <w:t>Allied Services Patient Finance</w:t>
      </w:r>
      <w:r w:rsidR="0034562B" w:rsidRPr="00EF6175">
        <w:rPr>
          <w:rFonts w:eastAsia="Times New Roman" w:cstheme="minorHAnsi"/>
          <w:sz w:val="28"/>
          <w:szCs w:val="28"/>
        </w:rPr>
        <w:t xml:space="preserve"> Office </w:t>
      </w:r>
      <w:r w:rsidR="0034562B" w:rsidRPr="00EF6175">
        <w:rPr>
          <w:rFonts w:eastAsia="Times New Roman" w:cstheme="minorHAnsi"/>
          <w:sz w:val="28"/>
          <w:szCs w:val="28"/>
        </w:rPr>
        <w:br/>
        <w:t>100 Abington Executive Park</w:t>
      </w:r>
      <w:r w:rsidR="0034562B" w:rsidRPr="00EF6175">
        <w:rPr>
          <w:rFonts w:eastAsia="Times New Roman" w:cstheme="minorHAnsi"/>
          <w:sz w:val="28"/>
          <w:szCs w:val="28"/>
        </w:rPr>
        <w:br/>
      </w:r>
      <w:r w:rsidR="0034562B" w:rsidRPr="0099373C">
        <w:rPr>
          <w:rFonts w:eastAsia="Times New Roman" w:cstheme="minorHAnsi"/>
          <w:sz w:val="28"/>
          <w:szCs w:val="28"/>
        </w:rPr>
        <w:t>Clarks Summit, PA  18411</w:t>
      </w:r>
    </w:p>
    <w:tbl>
      <w:tblPr>
        <w:tblpPr w:leftFromText="180" w:rightFromText="180" w:vertAnchor="text" w:horzAnchor="margin" w:tblpY="1046"/>
        <w:tblW w:w="12304" w:type="dxa"/>
        <w:tblLook w:val="04A0" w:firstRow="1" w:lastRow="0" w:firstColumn="1" w:lastColumn="0" w:noHBand="0" w:noVBand="1"/>
      </w:tblPr>
      <w:tblGrid>
        <w:gridCol w:w="6152"/>
        <w:gridCol w:w="6152"/>
      </w:tblGrid>
      <w:tr w:rsidR="00FA3834" w:rsidRPr="00B7020F" w:rsidTr="00FA3834">
        <w:trPr>
          <w:trHeight w:val="1761"/>
        </w:trPr>
        <w:tc>
          <w:tcPr>
            <w:tcW w:w="6152" w:type="dxa"/>
            <w:tcBorders>
              <w:top w:val="nil"/>
              <w:left w:val="nil"/>
              <w:right w:val="nil"/>
            </w:tcBorders>
            <w:shd w:val="clear" w:color="auto" w:fill="auto"/>
            <w:noWrap/>
            <w:vAlign w:val="bottom"/>
            <w:hideMark/>
          </w:tcPr>
          <w:p w:rsidR="00FA3834" w:rsidRPr="00B7020F" w:rsidRDefault="00FA3834" w:rsidP="00FA3834">
            <w:pPr>
              <w:spacing w:after="0" w:line="240" w:lineRule="auto"/>
              <w:rPr>
                <w:rFonts w:ascii="Calibri" w:eastAsia="Times New Roman" w:hAnsi="Calibri" w:cs="Calibri"/>
                <w:color w:val="000000"/>
              </w:rPr>
            </w:pPr>
            <w:r w:rsidRPr="00B7020F">
              <w:rPr>
                <w:rFonts w:ascii="Calibri" w:eastAsia="Times New Roman" w:hAnsi="Calibri" w:cs="Calibri"/>
                <w:color w:val="000000"/>
              </w:rPr>
              <w:t xml:space="preserve">Allied </w:t>
            </w:r>
            <w:r w:rsidR="00426A8B">
              <w:rPr>
                <w:rFonts w:ascii="Calibri" w:eastAsia="Times New Roman" w:hAnsi="Calibri" w:cs="Calibri"/>
                <w:color w:val="000000"/>
              </w:rPr>
              <w:t>Services Behavioral Health</w:t>
            </w:r>
          </w:p>
          <w:p w:rsidR="00FA3834" w:rsidRPr="00B7020F" w:rsidRDefault="00426A8B" w:rsidP="00FA3834">
            <w:pPr>
              <w:spacing w:after="0" w:line="240" w:lineRule="auto"/>
              <w:rPr>
                <w:rFonts w:ascii="Calibri" w:eastAsia="Times New Roman" w:hAnsi="Calibri" w:cs="Calibri"/>
                <w:color w:val="000000"/>
              </w:rPr>
            </w:pPr>
            <w:r>
              <w:rPr>
                <w:rFonts w:ascii="Calibri" w:eastAsia="Times New Roman" w:hAnsi="Calibri" w:cs="Calibri"/>
                <w:color w:val="000000"/>
              </w:rPr>
              <w:t xml:space="preserve">Allied Services Center City </w:t>
            </w:r>
            <w:r w:rsidR="0003148C">
              <w:rPr>
                <w:rFonts w:ascii="Calibri" w:eastAsia="Times New Roman" w:hAnsi="Calibri" w:cs="Calibri"/>
                <w:color w:val="000000"/>
              </w:rPr>
              <w:t>Apartments</w:t>
            </w:r>
          </w:p>
          <w:p w:rsidR="00FA3834" w:rsidRPr="00B7020F" w:rsidRDefault="0003148C" w:rsidP="00FA3834">
            <w:pPr>
              <w:spacing w:after="0" w:line="240" w:lineRule="auto"/>
              <w:rPr>
                <w:rFonts w:ascii="Calibri" w:eastAsia="Times New Roman" w:hAnsi="Calibri" w:cs="Calibri"/>
                <w:color w:val="000000"/>
              </w:rPr>
            </w:pPr>
            <w:r>
              <w:rPr>
                <w:rFonts w:ascii="Calibri" w:eastAsia="Times New Roman" w:hAnsi="Calibri" w:cs="Calibri"/>
                <w:color w:val="000000"/>
              </w:rPr>
              <w:t>Allied Services Center City Residence</w:t>
            </w:r>
          </w:p>
          <w:p w:rsidR="00FA3834" w:rsidRPr="00B7020F" w:rsidRDefault="0003148C" w:rsidP="00FA3834">
            <w:pPr>
              <w:spacing w:after="0" w:line="240" w:lineRule="auto"/>
              <w:rPr>
                <w:rFonts w:ascii="Calibri" w:eastAsia="Times New Roman" w:hAnsi="Calibri" w:cs="Calibri"/>
                <w:color w:val="000000"/>
              </w:rPr>
            </w:pPr>
            <w:r>
              <w:rPr>
                <w:rFonts w:ascii="Calibri" w:eastAsia="Times New Roman" w:hAnsi="Calibri" w:cs="Calibri"/>
                <w:color w:val="000000"/>
              </w:rPr>
              <w:t>Allied Services Center City Skilled Nursing</w:t>
            </w:r>
          </w:p>
          <w:p w:rsidR="00FA3834" w:rsidRPr="00B7020F" w:rsidRDefault="00A864ED" w:rsidP="00FA3834">
            <w:pPr>
              <w:spacing w:after="0" w:line="240" w:lineRule="auto"/>
              <w:rPr>
                <w:rFonts w:ascii="Calibri" w:eastAsia="Times New Roman" w:hAnsi="Calibri" w:cs="Calibri"/>
                <w:color w:val="000000"/>
              </w:rPr>
            </w:pPr>
            <w:r>
              <w:rPr>
                <w:rFonts w:ascii="Calibri" w:eastAsia="Times New Roman" w:hAnsi="Calibri" w:cs="Calibri"/>
                <w:color w:val="000000"/>
              </w:rPr>
              <w:t xml:space="preserve">Allied Services </w:t>
            </w:r>
            <w:proofErr w:type="spellStart"/>
            <w:r>
              <w:rPr>
                <w:rFonts w:ascii="Calibri" w:eastAsia="Times New Roman" w:hAnsi="Calibri" w:cs="Calibri"/>
                <w:color w:val="000000"/>
              </w:rPr>
              <w:t>dePaul</w:t>
            </w:r>
            <w:proofErr w:type="spellEnd"/>
            <w:r>
              <w:rPr>
                <w:rFonts w:ascii="Calibri" w:eastAsia="Times New Roman" w:hAnsi="Calibri" w:cs="Calibri"/>
                <w:color w:val="000000"/>
              </w:rPr>
              <w:t xml:space="preserve"> School</w:t>
            </w:r>
          </w:p>
          <w:p w:rsidR="00FA3834" w:rsidRPr="00B7020F" w:rsidRDefault="00A864ED" w:rsidP="00FA3834">
            <w:pPr>
              <w:spacing w:after="0" w:line="240" w:lineRule="auto"/>
              <w:rPr>
                <w:rFonts w:ascii="Calibri" w:eastAsia="Times New Roman" w:hAnsi="Calibri" w:cs="Calibri"/>
                <w:color w:val="000000"/>
              </w:rPr>
            </w:pPr>
            <w:r>
              <w:rPr>
                <w:rFonts w:ascii="Calibri" w:eastAsia="Times New Roman" w:hAnsi="Calibri" w:cs="Calibri"/>
                <w:color w:val="000000"/>
              </w:rPr>
              <w:t>Allied Services Developmental Services</w:t>
            </w:r>
          </w:p>
          <w:p w:rsidR="00FA3834" w:rsidRPr="00B7020F" w:rsidRDefault="00A864ED" w:rsidP="00FA3834">
            <w:pPr>
              <w:spacing w:after="0" w:line="240" w:lineRule="auto"/>
              <w:rPr>
                <w:rFonts w:ascii="Calibri" w:eastAsia="Times New Roman" w:hAnsi="Calibri" w:cs="Calibri"/>
                <w:color w:val="000000"/>
              </w:rPr>
            </w:pPr>
            <w:r>
              <w:rPr>
                <w:rFonts w:ascii="Calibri" w:eastAsia="Times New Roman" w:hAnsi="Calibri" w:cs="Calibri"/>
                <w:color w:val="000000"/>
              </w:rPr>
              <w:t>Allied Services Hospice &amp; Palliative care</w:t>
            </w:r>
          </w:p>
          <w:p w:rsidR="00FA3834" w:rsidRPr="00B7020F" w:rsidRDefault="00A864ED" w:rsidP="00FA3834">
            <w:pPr>
              <w:spacing w:after="0" w:line="240" w:lineRule="auto"/>
              <w:rPr>
                <w:rFonts w:ascii="Calibri" w:eastAsia="Times New Roman" w:hAnsi="Calibri" w:cs="Calibri"/>
                <w:color w:val="000000"/>
              </w:rPr>
            </w:pPr>
            <w:r>
              <w:rPr>
                <w:rFonts w:ascii="Calibri" w:eastAsia="Times New Roman" w:hAnsi="Calibri" w:cs="Calibri"/>
                <w:color w:val="000000"/>
              </w:rPr>
              <w:t>Allied Services in Home Services</w:t>
            </w:r>
          </w:p>
        </w:tc>
        <w:tc>
          <w:tcPr>
            <w:tcW w:w="6152" w:type="dxa"/>
            <w:tcBorders>
              <w:top w:val="nil"/>
              <w:left w:val="nil"/>
              <w:right w:val="nil"/>
            </w:tcBorders>
            <w:shd w:val="clear" w:color="auto" w:fill="auto"/>
            <w:vAlign w:val="bottom"/>
          </w:tcPr>
          <w:p w:rsidR="00FA3834" w:rsidRPr="00B7020F" w:rsidRDefault="00A864ED" w:rsidP="00FA3834">
            <w:pPr>
              <w:spacing w:after="0" w:line="240" w:lineRule="auto"/>
              <w:rPr>
                <w:rFonts w:ascii="Calibri" w:eastAsia="Times New Roman" w:hAnsi="Calibri" w:cs="Calibri"/>
                <w:color w:val="000000"/>
              </w:rPr>
            </w:pPr>
            <w:r>
              <w:rPr>
                <w:rFonts w:ascii="Calibri" w:eastAsia="Times New Roman" w:hAnsi="Calibri" w:cs="Calibri"/>
                <w:color w:val="000000"/>
              </w:rPr>
              <w:t>Allied Services Meade Street Residence</w:t>
            </w:r>
          </w:p>
          <w:p w:rsidR="00FA3834" w:rsidRPr="00B7020F" w:rsidRDefault="00A864ED" w:rsidP="00FA3834">
            <w:pPr>
              <w:spacing w:after="0" w:line="240" w:lineRule="auto"/>
              <w:rPr>
                <w:rFonts w:ascii="Calibri" w:eastAsia="Times New Roman" w:hAnsi="Calibri" w:cs="Calibri"/>
                <w:color w:val="000000"/>
              </w:rPr>
            </w:pPr>
            <w:r>
              <w:rPr>
                <w:rFonts w:ascii="Calibri" w:eastAsia="Times New Roman" w:hAnsi="Calibri" w:cs="Calibri"/>
                <w:color w:val="000000"/>
              </w:rPr>
              <w:t>Allied Services Meade Street Skilled Nursing</w:t>
            </w:r>
          </w:p>
          <w:p w:rsidR="00FA3834" w:rsidRPr="00B7020F" w:rsidRDefault="00A864ED" w:rsidP="00FA3834">
            <w:pPr>
              <w:spacing w:after="0" w:line="240" w:lineRule="auto"/>
              <w:rPr>
                <w:rFonts w:ascii="Calibri" w:eastAsia="Times New Roman" w:hAnsi="Calibri" w:cs="Calibri"/>
                <w:color w:val="000000"/>
              </w:rPr>
            </w:pPr>
            <w:r>
              <w:rPr>
                <w:rFonts w:ascii="Calibri" w:eastAsia="Times New Roman" w:hAnsi="Calibri" w:cs="Calibri"/>
                <w:color w:val="000000"/>
              </w:rPr>
              <w:t>Allied Services Pharmacy</w:t>
            </w:r>
          </w:p>
          <w:p w:rsidR="00FA3834" w:rsidRPr="00B7020F" w:rsidRDefault="00A864ED" w:rsidP="00FA3834">
            <w:pPr>
              <w:spacing w:after="0" w:line="240" w:lineRule="auto"/>
              <w:rPr>
                <w:rFonts w:ascii="Calibri" w:eastAsia="Times New Roman" w:hAnsi="Calibri" w:cs="Calibri"/>
                <w:color w:val="000000"/>
              </w:rPr>
            </w:pPr>
            <w:r>
              <w:rPr>
                <w:rFonts w:ascii="Calibri" w:eastAsia="Times New Roman" w:hAnsi="Calibri" w:cs="Calibri"/>
                <w:color w:val="000000"/>
              </w:rPr>
              <w:t>Allied Services Skilled Nursing Center</w:t>
            </w:r>
          </w:p>
          <w:p w:rsidR="00FA3834" w:rsidRPr="00B7020F" w:rsidRDefault="00A864ED" w:rsidP="00FA3834">
            <w:pPr>
              <w:spacing w:after="0" w:line="240" w:lineRule="auto"/>
              <w:rPr>
                <w:rFonts w:ascii="Calibri" w:eastAsia="Times New Roman" w:hAnsi="Calibri" w:cs="Calibri"/>
                <w:color w:val="000000"/>
              </w:rPr>
            </w:pPr>
            <w:r>
              <w:rPr>
                <w:rFonts w:ascii="Calibri" w:eastAsia="Times New Roman" w:hAnsi="Calibri" w:cs="Calibri"/>
                <w:color w:val="000000"/>
              </w:rPr>
              <w:t>Allied Services Terrace</w:t>
            </w:r>
          </w:p>
          <w:p w:rsidR="00FA3834" w:rsidRDefault="00A864ED" w:rsidP="00FA3834">
            <w:pPr>
              <w:spacing w:after="0" w:line="240" w:lineRule="auto"/>
              <w:rPr>
                <w:rFonts w:ascii="Calibri" w:eastAsia="Times New Roman" w:hAnsi="Calibri" w:cs="Calibri"/>
                <w:color w:val="000000"/>
              </w:rPr>
            </w:pPr>
            <w:r>
              <w:rPr>
                <w:rFonts w:ascii="Calibri" w:eastAsia="Times New Roman" w:hAnsi="Calibri" w:cs="Calibri"/>
                <w:color w:val="000000"/>
              </w:rPr>
              <w:t xml:space="preserve">Allied Services Vocational Services </w:t>
            </w:r>
          </w:p>
          <w:p w:rsidR="00FA3834" w:rsidRDefault="00A864ED" w:rsidP="00FA3834">
            <w:pPr>
              <w:spacing w:after="0" w:line="240" w:lineRule="auto"/>
              <w:rPr>
                <w:rFonts w:ascii="Calibri" w:eastAsia="Times New Roman" w:hAnsi="Calibri" w:cs="Calibri"/>
                <w:color w:val="000000"/>
              </w:rPr>
            </w:pPr>
            <w:r>
              <w:rPr>
                <w:rFonts w:ascii="Calibri" w:eastAsia="Times New Roman" w:hAnsi="Calibri" w:cs="Calibri"/>
                <w:color w:val="000000"/>
              </w:rPr>
              <w:t>Allied Services Waiver Coordination</w:t>
            </w:r>
          </w:p>
          <w:p w:rsidR="00E44F96" w:rsidRPr="00B7020F" w:rsidRDefault="00E44F96" w:rsidP="00FA3834">
            <w:pPr>
              <w:spacing w:after="0" w:line="240" w:lineRule="auto"/>
              <w:rPr>
                <w:rFonts w:ascii="Calibri" w:eastAsia="Times New Roman" w:hAnsi="Calibri" w:cs="Calibri"/>
                <w:color w:val="000000"/>
              </w:rPr>
            </w:pPr>
            <w:bookmarkStart w:id="0" w:name="_GoBack"/>
            <w:bookmarkEnd w:id="0"/>
          </w:p>
        </w:tc>
      </w:tr>
    </w:tbl>
    <w:p w:rsidR="00B7020F" w:rsidRDefault="00FA3834" w:rsidP="00B7020F">
      <w:pPr>
        <w:spacing w:after="240" w:line="528" w:lineRule="atLeast"/>
        <w:rPr>
          <w:rFonts w:eastAsia="Times New Roman" w:cstheme="minorHAnsi"/>
          <w:sz w:val="28"/>
          <w:szCs w:val="28"/>
        </w:rPr>
      </w:pPr>
      <w:r>
        <w:rPr>
          <w:rFonts w:eastAsia="Times New Roman" w:cstheme="minorHAnsi"/>
          <w:sz w:val="28"/>
          <w:szCs w:val="28"/>
        </w:rPr>
        <w:t xml:space="preserve"> </w:t>
      </w:r>
      <w:r w:rsidR="00B7020F">
        <w:rPr>
          <w:rFonts w:eastAsia="Times New Roman" w:cstheme="minorHAnsi"/>
          <w:sz w:val="28"/>
          <w:szCs w:val="28"/>
        </w:rPr>
        <w:t xml:space="preserve">Facilities </w:t>
      </w:r>
      <w:r w:rsidR="005D1623">
        <w:rPr>
          <w:rFonts w:eastAsia="Times New Roman" w:cstheme="minorHAnsi"/>
          <w:sz w:val="28"/>
          <w:szCs w:val="28"/>
        </w:rPr>
        <w:t xml:space="preserve">Not </w:t>
      </w:r>
      <w:r w:rsidR="00B7020F">
        <w:rPr>
          <w:rFonts w:eastAsia="Times New Roman" w:cstheme="minorHAnsi"/>
          <w:sz w:val="28"/>
          <w:szCs w:val="28"/>
        </w:rPr>
        <w:t>Covered Under this FAP Plain Language Summary:</w:t>
      </w:r>
    </w:p>
    <w:p w:rsidR="00B7020F" w:rsidRPr="00B7020F" w:rsidRDefault="00B7020F" w:rsidP="00B7020F">
      <w:pPr>
        <w:spacing w:after="240" w:line="528" w:lineRule="atLeast"/>
        <w:rPr>
          <w:rFonts w:eastAsia="Times New Roman" w:cstheme="minorHAnsi"/>
        </w:rPr>
      </w:pPr>
      <w:r>
        <w:rPr>
          <w:rFonts w:eastAsia="Times New Roman" w:cstheme="minorHAnsi"/>
        </w:rPr>
        <w:t xml:space="preserve">  </w:t>
      </w:r>
    </w:p>
    <w:sectPr w:rsidR="00B7020F" w:rsidRPr="00B7020F" w:rsidSect="00E85F7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F54A4"/>
    <w:multiLevelType w:val="multilevel"/>
    <w:tmpl w:val="E25C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0D4"/>
    <w:rsid w:val="0003148C"/>
    <w:rsid w:val="00106B95"/>
    <w:rsid w:val="0034562B"/>
    <w:rsid w:val="00363E68"/>
    <w:rsid w:val="00426A8B"/>
    <w:rsid w:val="005D1623"/>
    <w:rsid w:val="005F3FD9"/>
    <w:rsid w:val="006169C4"/>
    <w:rsid w:val="0064608C"/>
    <w:rsid w:val="006F3C81"/>
    <w:rsid w:val="007A1AE0"/>
    <w:rsid w:val="007B7565"/>
    <w:rsid w:val="00852318"/>
    <w:rsid w:val="009221A0"/>
    <w:rsid w:val="0099373C"/>
    <w:rsid w:val="009D349F"/>
    <w:rsid w:val="00A230D4"/>
    <w:rsid w:val="00A51D6D"/>
    <w:rsid w:val="00A562A1"/>
    <w:rsid w:val="00A765C9"/>
    <w:rsid w:val="00A864ED"/>
    <w:rsid w:val="00A9642B"/>
    <w:rsid w:val="00B7020F"/>
    <w:rsid w:val="00CC4F27"/>
    <w:rsid w:val="00D921F3"/>
    <w:rsid w:val="00DB1370"/>
    <w:rsid w:val="00E44F96"/>
    <w:rsid w:val="00E85F7C"/>
    <w:rsid w:val="00EF6175"/>
    <w:rsid w:val="00F95492"/>
    <w:rsid w:val="00FA3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5F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F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5F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F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991585">
      <w:bodyDiv w:val="1"/>
      <w:marLeft w:val="0"/>
      <w:marRight w:val="0"/>
      <w:marTop w:val="0"/>
      <w:marBottom w:val="0"/>
      <w:divBdr>
        <w:top w:val="none" w:sz="0" w:space="0" w:color="auto"/>
        <w:left w:val="none" w:sz="0" w:space="0" w:color="auto"/>
        <w:bottom w:val="none" w:sz="0" w:space="0" w:color="auto"/>
        <w:right w:val="none" w:sz="0" w:space="0" w:color="auto"/>
      </w:divBdr>
    </w:div>
    <w:div w:id="757481403">
      <w:bodyDiv w:val="1"/>
      <w:marLeft w:val="0"/>
      <w:marRight w:val="0"/>
      <w:marTop w:val="0"/>
      <w:marBottom w:val="0"/>
      <w:divBdr>
        <w:top w:val="none" w:sz="0" w:space="0" w:color="auto"/>
        <w:left w:val="none" w:sz="0" w:space="0" w:color="auto"/>
        <w:bottom w:val="none" w:sz="0" w:space="0" w:color="auto"/>
        <w:right w:val="none" w:sz="0" w:space="0" w:color="auto"/>
      </w:divBdr>
    </w:div>
    <w:div w:id="1136334010">
      <w:bodyDiv w:val="1"/>
      <w:marLeft w:val="0"/>
      <w:marRight w:val="0"/>
      <w:marTop w:val="0"/>
      <w:marBottom w:val="0"/>
      <w:divBdr>
        <w:top w:val="none" w:sz="0" w:space="0" w:color="auto"/>
        <w:left w:val="none" w:sz="0" w:space="0" w:color="auto"/>
        <w:bottom w:val="none" w:sz="0" w:space="0" w:color="auto"/>
        <w:right w:val="none" w:sz="0" w:space="0" w:color="auto"/>
      </w:divBdr>
    </w:div>
    <w:div w:id="1814058220">
      <w:bodyDiv w:val="1"/>
      <w:marLeft w:val="0"/>
      <w:marRight w:val="0"/>
      <w:marTop w:val="0"/>
      <w:marBottom w:val="0"/>
      <w:divBdr>
        <w:top w:val="none" w:sz="0" w:space="0" w:color="auto"/>
        <w:left w:val="none" w:sz="0" w:space="0" w:color="auto"/>
        <w:bottom w:val="none" w:sz="0" w:space="0" w:color="auto"/>
        <w:right w:val="none" w:sz="0" w:space="0" w:color="auto"/>
      </w:divBdr>
    </w:div>
    <w:div w:id="209184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1403</TotalTime>
  <Pages>5</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cp:revision>
  <cp:lastPrinted>2019-09-10T13:50:00Z</cp:lastPrinted>
  <dcterms:created xsi:type="dcterms:W3CDTF">2019-08-26T20:23:00Z</dcterms:created>
  <dcterms:modified xsi:type="dcterms:W3CDTF">2019-09-27T18:05:00Z</dcterms:modified>
</cp:coreProperties>
</file>